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C44BA" w14:textId="77777777" w:rsidR="00321D8D" w:rsidRDefault="009A5D93" w:rsidP="00321D8D">
      <w:pPr>
        <w:tabs>
          <w:tab w:val="left" w:pos="720"/>
        </w:tabs>
        <w:ind w:left="720" w:hanging="720"/>
        <w:jc w:val="center"/>
        <w:outlineLvl w:val="3"/>
      </w:pPr>
      <w:r>
        <w:rPr>
          <w:rFonts w:ascii="Calibri" w:hAnsi="Calibri"/>
          <w:noProof/>
          <w:szCs w:val="22"/>
        </w:rPr>
        <w:drawing>
          <wp:inline distT="0" distB="0" distL="0" distR="0" wp14:anchorId="2D48E6F8" wp14:editId="60D185DE">
            <wp:extent cx="1171575"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352425"/>
                    </a:xfrm>
                    <a:prstGeom prst="rect">
                      <a:avLst/>
                    </a:prstGeom>
                    <a:noFill/>
                  </pic:spPr>
                </pic:pic>
              </a:graphicData>
            </a:graphic>
          </wp:inline>
        </w:drawing>
      </w:r>
    </w:p>
    <w:p w14:paraId="77855BF3" w14:textId="77777777" w:rsidR="00321D8D" w:rsidRDefault="00FB7189" w:rsidP="00321D8D">
      <w:pPr>
        <w:tabs>
          <w:tab w:val="left" w:pos="720"/>
        </w:tabs>
        <w:ind w:left="720" w:hanging="720"/>
        <w:jc w:val="center"/>
        <w:outlineLvl w:val="3"/>
      </w:pPr>
    </w:p>
    <w:p w14:paraId="522564F3" w14:textId="77777777" w:rsidR="00321D8D" w:rsidRDefault="00FB7189" w:rsidP="00321D8D">
      <w:pPr>
        <w:tabs>
          <w:tab w:val="left" w:pos="720"/>
        </w:tabs>
        <w:ind w:left="720" w:hanging="720"/>
        <w:jc w:val="center"/>
        <w:outlineLvl w:val="3"/>
      </w:pPr>
    </w:p>
    <w:p w14:paraId="7F9E98DD" w14:textId="77777777" w:rsidR="00321D8D" w:rsidRPr="00903B7F" w:rsidRDefault="009A5D93" w:rsidP="00321D8D">
      <w:pPr>
        <w:tabs>
          <w:tab w:val="center" w:pos="5112"/>
        </w:tabs>
        <w:suppressAutoHyphens/>
        <w:jc w:val="center"/>
        <w:rPr>
          <w:b/>
          <w:bCs/>
          <w:spacing w:val="-3"/>
          <w:sz w:val="36"/>
          <w:szCs w:val="36"/>
          <w:highlight w:val="cyan"/>
        </w:rPr>
      </w:pPr>
      <w:r>
        <w:rPr>
          <w:b/>
          <w:bCs/>
          <w:spacing w:val="-3"/>
          <w:sz w:val="36"/>
          <w:szCs w:val="36"/>
        </w:rPr>
        <w:t>COST PLUS FIXED FEE RESEARCH &amp; DEVELOPMENT SUBCONTRACT</w:t>
      </w:r>
    </w:p>
    <w:p w14:paraId="025B4748" w14:textId="77777777" w:rsidR="00321D8D" w:rsidRDefault="009A5D93" w:rsidP="00321D8D">
      <w:pPr>
        <w:tabs>
          <w:tab w:val="center" w:pos="5112"/>
        </w:tabs>
        <w:suppressAutoHyphens/>
        <w:jc w:val="center"/>
        <w:rPr>
          <w:b/>
          <w:bCs/>
        </w:rPr>
      </w:pPr>
      <w:r>
        <w:rPr>
          <w:b/>
          <w:bCs/>
        </w:rPr>
        <w:t xml:space="preserve"> </w:t>
      </w:r>
    </w:p>
    <w:p w14:paraId="02CA4557" w14:textId="77777777" w:rsidR="00321D8D" w:rsidRDefault="00FB7189" w:rsidP="00321D8D">
      <w:pPr>
        <w:tabs>
          <w:tab w:val="center" w:pos="5112"/>
        </w:tabs>
        <w:suppressAutoHyphens/>
        <w:jc w:val="center"/>
        <w:rPr>
          <w:b/>
          <w:bCs/>
        </w:rPr>
      </w:pPr>
    </w:p>
    <w:p w14:paraId="24D2C638" w14:textId="77777777" w:rsidR="00321D8D" w:rsidRDefault="009A5D93" w:rsidP="00321D8D">
      <w:pPr>
        <w:tabs>
          <w:tab w:val="center" w:pos="5112"/>
        </w:tabs>
        <w:suppressAutoHyphens/>
        <w:jc w:val="center"/>
        <w:rPr>
          <w:b/>
          <w:bCs/>
        </w:rPr>
      </w:pPr>
      <w:r>
        <w:rPr>
          <w:b/>
          <w:bCs/>
          <w:sz w:val="36"/>
          <w:szCs w:val="36"/>
        </w:rPr>
        <w:t>SPECIMEN SUBCONTRACT</w:t>
      </w:r>
    </w:p>
    <w:p w14:paraId="450B11E1" w14:textId="77777777" w:rsidR="00321D8D" w:rsidRPr="00F35B28" w:rsidRDefault="009A5D93" w:rsidP="00F35B28">
      <w:pPr>
        <w:tabs>
          <w:tab w:val="center" w:pos="5112"/>
        </w:tabs>
        <w:suppressAutoHyphens/>
        <w:jc w:val="center"/>
        <w:rPr>
          <w:b/>
          <w:bCs/>
          <w:sz w:val="36"/>
          <w:szCs w:val="36"/>
        </w:rPr>
      </w:pPr>
      <w:r>
        <w:rPr>
          <w:b/>
          <w:bCs/>
          <w:sz w:val="36"/>
          <w:szCs w:val="36"/>
        </w:rPr>
        <w:t>Subcontract No. TBD</w:t>
      </w:r>
    </w:p>
    <w:p w14:paraId="54B9B822" w14:textId="77777777" w:rsidR="00321D8D" w:rsidRDefault="00FB7189" w:rsidP="00321D8D">
      <w:pPr>
        <w:tabs>
          <w:tab w:val="center" w:pos="5112"/>
        </w:tabs>
        <w:suppressAutoHyphens/>
        <w:jc w:val="center"/>
        <w:rPr>
          <w:b/>
          <w:bCs/>
        </w:rPr>
      </w:pPr>
    </w:p>
    <w:p w14:paraId="73D9D08F" w14:textId="77777777" w:rsidR="00321D8D" w:rsidRDefault="009A5D93" w:rsidP="00321D8D">
      <w:pPr>
        <w:tabs>
          <w:tab w:val="center" w:pos="5112"/>
        </w:tabs>
        <w:suppressAutoHyphens/>
        <w:jc w:val="center"/>
        <w:rPr>
          <w:b/>
          <w:bCs/>
        </w:rPr>
      </w:pPr>
      <w:r w:rsidRPr="00055313">
        <w:rPr>
          <w:b/>
          <w:bCs/>
        </w:rPr>
        <w:t xml:space="preserve">BETWEEN </w:t>
      </w:r>
    </w:p>
    <w:p w14:paraId="0622E07C" w14:textId="77777777" w:rsidR="00321D8D" w:rsidRDefault="00FB7189" w:rsidP="00321D8D">
      <w:pPr>
        <w:tabs>
          <w:tab w:val="center" w:pos="5112"/>
        </w:tabs>
        <w:suppressAutoHyphens/>
        <w:jc w:val="center"/>
        <w:rPr>
          <w:b/>
          <w:bCs/>
        </w:rPr>
      </w:pPr>
    </w:p>
    <w:p w14:paraId="030AA322" w14:textId="77777777" w:rsidR="00321D8D" w:rsidRPr="00CD07FA" w:rsidRDefault="009A5D93" w:rsidP="00321D8D">
      <w:pPr>
        <w:tabs>
          <w:tab w:val="center" w:pos="5112"/>
        </w:tabs>
        <w:suppressAutoHyphens/>
        <w:jc w:val="center"/>
        <w:rPr>
          <w:b/>
          <w:bCs/>
        </w:rPr>
      </w:pPr>
      <w:r w:rsidRPr="00CD07FA">
        <w:t>CALIFORNIA INSTITUTE OF TECHNOLOGY</w:t>
      </w:r>
    </w:p>
    <w:p w14:paraId="4A20F7AA" w14:textId="77777777" w:rsidR="00321D8D" w:rsidRPr="0003069C" w:rsidRDefault="009A5D93" w:rsidP="00321D8D">
      <w:pPr>
        <w:tabs>
          <w:tab w:val="center" w:pos="5112"/>
        </w:tabs>
        <w:suppressAutoHyphens/>
        <w:jc w:val="center"/>
        <w:rPr>
          <w:i/>
        </w:rPr>
      </w:pPr>
      <w:r w:rsidRPr="00CD07FA">
        <w:t>JET PROPULSION LABORATORY</w:t>
      </w:r>
      <w:r w:rsidRPr="00CD07FA">
        <w:rPr>
          <w:b/>
          <w:bCs/>
        </w:rPr>
        <w:t xml:space="preserve"> </w:t>
      </w:r>
    </w:p>
    <w:p w14:paraId="6DCA03F5" w14:textId="77777777" w:rsidR="00321D8D" w:rsidRPr="006254C1" w:rsidRDefault="009A5D93" w:rsidP="00321D8D">
      <w:pPr>
        <w:tabs>
          <w:tab w:val="center" w:pos="5112"/>
        </w:tabs>
        <w:suppressAutoHyphens/>
        <w:jc w:val="center"/>
        <w:rPr>
          <w:b/>
          <w:bCs/>
        </w:rPr>
      </w:pPr>
      <w:r w:rsidRPr="006254C1">
        <w:t>4800 OAK GROVE DRIVE</w:t>
      </w:r>
      <w:r w:rsidRPr="006254C1">
        <w:rPr>
          <w:b/>
          <w:bCs/>
        </w:rPr>
        <w:t xml:space="preserve"> </w:t>
      </w:r>
    </w:p>
    <w:p w14:paraId="7A06BE9E" w14:textId="77777777" w:rsidR="00321D8D" w:rsidRPr="00CD07FA" w:rsidRDefault="009A5D93" w:rsidP="00321D8D">
      <w:pPr>
        <w:tabs>
          <w:tab w:val="center" w:pos="5112"/>
        </w:tabs>
        <w:suppressAutoHyphens/>
        <w:jc w:val="center"/>
      </w:pPr>
      <w:r w:rsidRPr="00CD07FA">
        <w:t>PASADENA, CALIFORNIA 91109-8099</w:t>
      </w:r>
    </w:p>
    <w:p w14:paraId="6FCBB3E6" w14:textId="77777777" w:rsidR="00321D8D" w:rsidRPr="0003069C" w:rsidRDefault="009A5D93" w:rsidP="00321D8D">
      <w:pPr>
        <w:tabs>
          <w:tab w:val="center" w:pos="5112"/>
        </w:tabs>
        <w:suppressAutoHyphens/>
        <w:jc w:val="center"/>
        <w:rPr>
          <w:i/>
        </w:rPr>
      </w:pPr>
      <w:r w:rsidRPr="0003069C">
        <w:rPr>
          <w:i/>
        </w:rPr>
        <w:t>(hereinafter known as “JPL;”</w:t>
      </w:r>
    </w:p>
    <w:p w14:paraId="74C16C2C" w14:textId="77777777" w:rsidR="00321D8D" w:rsidRPr="0003069C" w:rsidRDefault="009A5D93" w:rsidP="00321D8D">
      <w:pPr>
        <w:tabs>
          <w:tab w:val="center" w:pos="5112"/>
        </w:tabs>
        <w:suppressAutoHyphens/>
        <w:jc w:val="center"/>
        <w:rPr>
          <w:i/>
        </w:rPr>
      </w:pPr>
      <w:r w:rsidRPr="0003069C">
        <w:rPr>
          <w:i/>
        </w:rPr>
        <w:t xml:space="preserve">a corporation existing under the laws </w:t>
      </w:r>
      <w:r>
        <w:rPr>
          <w:i/>
        </w:rPr>
        <w:t>of the State of California</w:t>
      </w:r>
      <w:r w:rsidRPr="0003069C">
        <w:rPr>
          <w:i/>
        </w:rPr>
        <w:t>)</w:t>
      </w:r>
    </w:p>
    <w:p w14:paraId="3B5FCA4C" w14:textId="77777777" w:rsidR="00321D8D" w:rsidRPr="006843E0" w:rsidRDefault="00FB7189" w:rsidP="00321D8D">
      <w:pPr>
        <w:tabs>
          <w:tab w:val="center" w:pos="5112"/>
        </w:tabs>
        <w:suppressAutoHyphens/>
        <w:jc w:val="center"/>
        <w:rPr>
          <w:i/>
        </w:rPr>
      </w:pPr>
    </w:p>
    <w:p w14:paraId="64E09841" w14:textId="77777777" w:rsidR="00321D8D" w:rsidRPr="00CD07FA" w:rsidRDefault="009A5D93" w:rsidP="00321D8D">
      <w:pPr>
        <w:tabs>
          <w:tab w:val="center" w:pos="5112"/>
        </w:tabs>
        <w:suppressAutoHyphens/>
        <w:jc w:val="center"/>
        <w:rPr>
          <w:b/>
          <w:bCs/>
        </w:rPr>
      </w:pPr>
      <w:r>
        <w:rPr>
          <w:b/>
        </w:rPr>
        <w:t>AND</w:t>
      </w:r>
      <w:r w:rsidRPr="00CD07FA">
        <w:rPr>
          <w:b/>
          <w:bCs/>
        </w:rPr>
        <w:t xml:space="preserve"> </w:t>
      </w:r>
    </w:p>
    <w:p w14:paraId="173DDCDE" w14:textId="77777777" w:rsidR="00321D8D" w:rsidRPr="00CD07FA" w:rsidRDefault="00FB7189" w:rsidP="00321D8D">
      <w:pPr>
        <w:tabs>
          <w:tab w:val="center" w:pos="5112"/>
        </w:tabs>
        <w:suppressAutoHyphens/>
        <w:jc w:val="center"/>
        <w:rPr>
          <w:b/>
          <w:bCs/>
        </w:rPr>
      </w:pPr>
    </w:p>
    <w:p w14:paraId="3B4EEFAA" w14:textId="77777777" w:rsidR="007E4B2C" w:rsidRPr="00CD07FA" w:rsidRDefault="009A5D93" w:rsidP="007E4B2C">
      <w:pPr>
        <w:tabs>
          <w:tab w:val="center" w:pos="5112"/>
        </w:tabs>
        <w:suppressAutoHyphens/>
        <w:jc w:val="center"/>
        <w:rPr>
          <w:b/>
          <w:bCs/>
        </w:rPr>
      </w:pPr>
      <w:r>
        <w:t>TBD</w:t>
      </w:r>
    </w:p>
    <w:p w14:paraId="4F6CFD29" w14:textId="77777777" w:rsidR="00321D8D" w:rsidRDefault="00FB7189" w:rsidP="00332BF9">
      <w:pPr>
        <w:tabs>
          <w:tab w:val="center" w:pos="5112"/>
        </w:tabs>
        <w:suppressAutoHyphens/>
        <w:jc w:val="center"/>
      </w:pPr>
    </w:p>
    <w:p w14:paraId="5A46FBA6" w14:textId="4122703F" w:rsidR="00321D8D" w:rsidRPr="0003069C" w:rsidRDefault="00C14EDE" w:rsidP="00321D8D">
      <w:pPr>
        <w:tabs>
          <w:tab w:val="center" w:pos="5112"/>
        </w:tabs>
        <w:suppressAutoHyphens/>
        <w:jc w:val="center"/>
        <w:rPr>
          <w:i/>
        </w:rPr>
      </w:pPr>
      <w:r w:rsidRPr="0003069C">
        <w:rPr>
          <w:i/>
        </w:rPr>
        <w:t xml:space="preserve"> </w:t>
      </w:r>
      <w:r w:rsidR="009A5D93" w:rsidRPr="0003069C">
        <w:rPr>
          <w:i/>
        </w:rPr>
        <w:t>(hereinafter known as the “Subcontractor;”</w:t>
      </w:r>
    </w:p>
    <w:p w14:paraId="7030E638" w14:textId="77777777" w:rsidR="00321D8D" w:rsidRPr="0003069C" w:rsidRDefault="009A5D93" w:rsidP="00321D8D">
      <w:pPr>
        <w:tabs>
          <w:tab w:val="center" w:pos="5112"/>
        </w:tabs>
        <w:suppressAutoHyphens/>
        <w:jc w:val="center"/>
        <w:rPr>
          <w:i/>
        </w:rPr>
      </w:pPr>
      <w:r w:rsidRPr="00C14EDE">
        <w:rPr>
          <w:i/>
        </w:rPr>
        <w:t>a corporation</w:t>
      </w:r>
      <w:r w:rsidRPr="0003069C">
        <w:rPr>
          <w:i/>
        </w:rPr>
        <w:t xml:space="preserve"> existing </w:t>
      </w:r>
      <w:r>
        <w:rPr>
          <w:i/>
        </w:rPr>
        <w:t xml:space="preserve">under the laws of the State of </w:t>
      </w:r>
      <w:r w:rsidRPr="00C14EDE">
        <w:rPr>
          <w:i/>
        </w:rPr>
        <w:t>TBD</w:t>
      </w:r>
      <w:r>
        <w:rPr>
          <w:i/>
        </w:rPr>
        <w:t>)</w:t>
      </w:r>
    </w:p>
    <w:p w14:paraId="1EFCE729" w14:textId="77777777" w:rsidR="00321D8D" w:rsidRPr="0003069C" w:rsidRDefault="00FB7189" w:rsidP="00321D8D">
      <w:pPr>
        <w:tabs>
          <w:tab w:val="center" w:pos="5112"/>
        </w:tabs>
        <w:suppressAutoHyphens/>
        <w:jc w:val="center"/>
        <w:rPr>
          <w:i/>
        </w:rPr>
      </w:pPr>
    </w:p>
    <w:p w14:paraId="673CCA43" w14:textId="77777777" w:rsidR="00321D8D" w:rsidRPr="0003069C" w:rsidRDefault="00FB7189" w:rsidP="00321D8D">
      <w:pPr>
        <w:tabs>
          <w:tab w:val="center" w:pos="5112"/>
        </w:tabs>
        <w:suppressAutoHyphens/>
        <w:jc w:val="center"/>
        <w:rPr>
          <w:i/>
        </w:rPr>
      </w:pPr>
    </w:p>
    <w:p w14:paraId="2228594A" w14:textId="77777777" w:rsidR="00321D8D" w:rsidRDefault="009A5D93" w:rsidP="003A21FF">
      <w:pPr>
        <w:tabs>
          <w:tab w:val="center" w:pos="5112"/>
        </w:tabs>
        <w:suppressAutoHyphens/>
        <w:jc w:val="center"/>
        <w:rPr>
          <w:b/>
          <w:bCs/>
        </w:rPr>
      </w:pPr>
      <w:r w:rsidRPr="00CD07FA">
        <w:t>THIS SUBCONTRACT IS FOR</w:t>
      </w:r>
      <w:r w:rsidRPr="00CD07FA">
        <w:rPr>
          <w:b/>
          <w:bCs/>
        </w:rPr>
        <w:t xml:space="preserve"> </w:t>
      </w:r>
    </w:p>
    <w:p w14:paraId="00F62369" w14:textId="77777777" w:rsidR="003A21FF" w:rsidRPr="003A21FF" w:rsidRDefault="009A5D93" w:rsidP="003A21FF">
      <w:pPr>
        <w:tabs>
          <w:tab w:val="center" w:pos="5112"/>
        </w:tabs>
        <w:suppressAutoHyphens/>
        <w:jc w:val="center"/>
        <w:rPr>
          <w:bCs/>
        </w:rPr>
      </w:pPr>
      <w:r>
        <w:rPr>
          <w:bCs/>
        </w:rPr>
        <w:t>Participation of the Starshade Exoplanet Data Challenge</w:t>
      </w:r>
    </w:p>
    <w:p w14:paraId="7DB9171B" w14:textId="77777777" w:rsidR="00321D8D" w:rsidRPr="00CD07FA" w:rsidRDefault="00FB7189" w:rsidP="00321D8D">
      <w:pPr>
        <w:tabs>
          <w:tab w:val="center" w:pos="5112"/>
        </w:tabs>
        <w:suppressAutoHyphens/>
        <w:jc w:val="center"/>
        <w:rPr>
          <w:b/>
          <w:bCs/>
        </w:rPr>
      </w:pPr>
    </w:p>
    <w:p w14:paraId="40B86E35" w14:textId="77777777" w:rsidR="00321D8D" w:rsidRPr="00CD07FA" w:rsidRDefault="009A5D93" w:rsidP="00321D8D">
      <w:pPr>
        <w:tabs>
          <w:tab w:val="center" w:pos="5112"/>
        </w:tabs>
        <w:suppressAutoHyphens/>
        <w:jc w:val="center"/>
        <w:rPr>
          <w:b/>
          <w:bCs/>
        </w:rPr>
      </w:pPr>
      <w:r w:rsidRPr="00CD07FA">
        <w:t>AND IS A</w:t>
      </w:r>
      <w:r w:rsidRPr="00CD07FA">
        <w:rPr>
          <w:b/>
          <w:bCs/>
        </w:rPr>
        <w:t xml:space="preserve"> </w:t>
      </w:r>
    </w:p>
    <w:p w14:paraId="7E68AEF5" w14:textId="77777777" w:rsidR="00321D8D" w:rsidRPr="00CD07FA" w:rsidRDefault="009A5D93" w:rsidP="00321D8D">
      <w:pPr>
        <w:tabs>
          <w:tab w:val="center" w:pos="5112"/>
        </w:tabs>
        <w:suppressAutoHyphens/>
        <w:jc w:val="center"/>
        <w:rPr>
          <w:b/>
          <w:bCs/>
        </w:rPr>
      </w:pPr>
      <w:r w:rsidRPr="00CD07FA">
        <w:t>SUBCONTRACT UNDER JPL's NASA PRIME CONTRACT</w:t>
      </w:r>
      <w:r w:rsidRPr="00CD07FA">
        <w:rPr>
          <w:b/>
          <w:bCs/>
        </w:rPr>
        <w:t xml:space="preserve"> </w:t>
      </w:r>
    </w:p>
    <w:p w14:paraId="110CE6B1" w14:textId="77777777" w:rsidR="00321D8D" w:rsidRPr="00CD07FA" w:rsidRDefault="00FB7189" w:rsidP="00321D8D">
      <w:pPr>
        <w:tabs>
          <w:tab w:val="center" w:pos="5112"/>
        </w:tabs>
        <w:suppressAutoHyphens/>
        <w:jc w:val="center"/>
        <w:rPr>
          <w:b/>
          <w:bCs/>
        </w:rPr>
      </w:pPr>
    </w:p>
    <w:p w14:paraId="36FAC72E" w14:textId="77777777" w:rsidR="00321D8D" w:rsidRPr="00CD07FA" w:rsidRDefault="00FB7189" w:rsidP="00321D8D">
      <w:pPr>
        <w:tabs>
          <w:tab w:val="center" w:pos="5112"/>
        </w:tabs>
        <w:suppressAutoHyphens/>
        <w:jc w:val="center"/>
        <w:rPr>
          <w:b/>
          <w:bCs/>
        </w:rPr>
      </w:pPr>
    </w:p>
    <w:p w14:paraId="4DB7F000" w14:textId="77777777" w:rsidR="00321D8D" w:rsidRPr="00CD07FA" w:rsidRDefault="00FB7189" w:rsidP="00321D8D">
      <w:pPr>
        <w:tabs>
          <w:tab w:val="center" w:pos="5112"/>
        </w:tabs>
        <w:suppressAutoHyphens/>
        <w:jc w:val="center"/>
        <w:rPr>
          <w:b/>
          <w:bCs/>
        </w:rPr>
      </w:pPr>
    </w:p>
    <w:p w14:paraId="247F03FF" w14:textId="77777777" w:rsidR="00321D8D" w:rsidRPr="0087237C" w:rsidRDefault="009A5D93" w:rsidP="00321D8D">
      <w:pPr>
        <w:tabs>
          <w:tab w:val="center" w:pos="5112"/>
        </w:tabs>
        <w:suppressAutoHyphens/>
        <w:jc w:val="center"/>
        <w:rPr>
          <w:b/>
          <w:bCs/>
          <w:szCs w:val="22"/>
        </w:rPr>
      </w:pPr>
      <w:r w:rsidRPr="0087237C">
        <w:t>A DO-C9 Rating is assigned to this Subcontract under DMS Regulation 1</w:t>
      </w:r>
    </w:p>
    <w:p w14:paraId="37C918DE" w14:textId="77777777" w:rsidR="00321D8D" w:rsidRPr="0087237C" w:rsidRDefault="00FB7189" w:rsidP="00321D8D">
      <w:pPr>
        <w:tabs>
          <w:tab w:val="center" w:pos="5112"/>
        </w:tabs>
        <w:suppressAutoHyphens/>
        <w:jc w:val="center"/>
        <w:rPr>
          <w:b/>
          <w:bCs/>
          <w:szCs w:val="22"/>
        </w:rPr>
      </w:pPr>
    </w:p>
    <w:p w14:paraId="38CBBE36" w14:textId="0276E1D3" w:rsidR="000D15A5" w:rsidRPr="00D93466" w:rsidRDefault="009A5D93" w:rsidP="00321D8D">
      <w:pPr>
        <w:jc w:val="center"/>
      </w:pPr>
      <w:r>
        <w:t xml:space="preserve">SPECIMEN SUBCONTRACT, dated </w:t>
      </w:r>
      <w:r w:rsidR="00C14EDE">
        <w:t>09/03/2020</w:t>
      </w:r>
    </w:p>
    <w:p w14:paraId="7B4CF4FB" w14:textId="77777777" w:rsidR="009F37AA" w:rsidRDefault="009A5D93">
      <w:r>
        <w:br w:type="page"/>
      </w:r>
    </w:p>
    <w:p w14:paraId="525F3971" w14:textId="77777777" w:rsidR="003C68ED" w:rsidRDefault="009A5D93" w:rsidP="009147BE">
      <w:pPr>
        <w:tabs>
          <w:tab w:val="left" w:pos="720"/>
        </w:tabs>
        <w:ind w:left="720" w:hanging="720"/>
        <w:jc w:val="center"/>
        <w:outlineLvl w:val="3"/>
        <w:rPr>
          <w:b/>
          <w:bCs/>
          <w:sz w:val="24"/>
        </w:rPr>
      </w:pPr>
      <w:r>
        <w:rPr>
          <w:b/>
          <w:bCs/>
          <w:sz w:val="24"/>
          <w:szCs w:val="22"/>
        </w:rPr>
        <w:lastRenderedPageBreak/>
        <w:t>SUBCONTRACT CONTENTS</w:t>
      </w:r>
    </w:p>
    <w:p w14:paraId="2A2B926C" w14:textId="77777777" w:rsidR="00620C07" w:rsidRDefault="00FB7189" w:rsidP="009147BE">
      <w:pPr>
        <w:tabs>
          <w:tab w:val="left" w:pos="720"/>
        </w:tabs>
        <w:ind w:left="720" w:hanging="720"/>
        <w:jc w:val="center"/>
        <w:outlineLvl w:val="3"/>
        <w:rPr>
          <w:b/>
          <w:bCs/>
          <w:sz w:val="24"/>
        </w:rPr>
      </w:pPr>
    </w:p>
    <w:p w14:paraId="649D0210" w14:textId="77777777" w:rsidR="00C26621" w:rsidRPr="001F1E1B" w:rsidRDefault="009A5D93" w:rsidP="009147BE">
      <w:pPr>
        <w:tabs>
          <w:tab w:val="left" w:pos="720"/>
        </w:tabs>
        <w:ind w:left="720" w:hanging="720"/>
        <w:jc w:val="center"/>
        <w:outlineLvl w:val="3"/>
        <w:rPr>
          <w:b/>
          <w:bCs/>
          <w:sz w:val="24"/>
          <w:szCs w:val="24"/>
        </w:rPr>
      </w:pPr>
      <w:r w:rsidRPr="001F1E1B">
        <w:rPr>
          <w:b/>
          <w:bCs/>
          <w:sz w:val="24"/>
          <w:szCs w:val="24"/>
        </w:rPr>
        <w:t xml:space="preserve">SCHEDULE </w:t>
      </w:r>
    </w:p>
    <w:p w14:paraId="76650EEE" w14:textId="77777777" w:rsidR="00C26621" w:rsidRPr="001F1E1B" w:rsidRDefault="00FB7189" w:rsidP="009147BE">
      <w:pPr>
        <w:tabs>
          <w:tab w:val="left" w:pos="720"/>
        </w:tabs>
        <w:ind w:left="720" w:hanging="720"/>
        <w:jc w:val="center"/>
        <w:outlineLvl w:val="3"/>
        <w:rPr>
          <w:b/>
          <w:bCs/>
          <w:sz w:val="24"/>
          <w:szCs w:val="24"/>
        </w:rPr>
      </w:pPr>
    </w:p>
    <w:p w14:paraId="1DFAA89D" w14:textId="77777777" w:rsidR="00C26621" w:rsidRPr="001F1E1B" w:rsidRDefault="009A5D93" w:rsidP="009147BE">
      <w:pPr>
        <w:tabs>
          <w:tab w:val="left" w:pos="720"/>
        </w:tabs>
        <w:ind w:left="720" w:hanging="720"/>
        <w:outlineLvl w:val="3"/>
        <w:rPr>
          <w:b/>
          <w:bCs/>
          <w:sz w:val="24"/>
          <w:szCs w:val="24"/>
        </w:rPr>
      </w:pPr>
      <w:r w:rsidRPr="001F1E1B">
        <w:rPr>
          <w:b/>
          <w:bCs/>
          <w:sz w:val="24"/>
          <w:szCs w:val="24"/>
        </w:rPr>
        <w:t xml:space="preserve">ARTICLES </w:t>
      </w:r>
    </w:p>
    <w:p w14:paraId="34235518" w14:textId="77777777" w:rsidR="00C26621" w:rsidRPr="001F1E1B" w:rsidRDefault="00FB7189" w:rsidP="009147BE">
      <w:pPr>
        <w:tabs>
          <w:tab w:val="left" w:pos="720"/>
        </w:tabs>
        <w:ind w:left="720" w:hanging="720"/>
        <w:outlineLvl w:val="3"/>
        <w:rPr>
          <w:b/>
          <w:bCs/>
          <w:sz w:val="24"/>
          <w:szCs w:val="24"/>
        </w:rPr>
      </w:pPr>
    </w:p>
    <w:p w14:paraId="4A844D30" w14:textId="77777777" w:rsidR="00C26621" w:rsidRDefault="009A5D93" w:rsidP="009147BE">
      <w:pPr>
        <w:tabs>
          <w:tab w:val="left" w:pos="720"/>
        </w:tabs>
        <w:ind w:left="720" w:hanging="720"/>
        <w:outlineLvl w:val="3"/>
        <w:rPr>
          <w:sz w:val="24"/>
          <w:szCs w:val="24"/>
        </w:rPr>
      </w:pPr>
      <w:r>
        <w:rPr>
          <w:sz w:val="24"/>
          <w:szCs w:val="24"/>
        </w:rPr>
        <w:tab/>
      </w:r>
      <w:r w:rsidRPr="001F1E1B">
        <w:rPr>
          <w:sz w:val="24"/>
          <w:szCs w:val="24"/>
        </w:rPr>
        <w:t xml:space="preserve">ARTICLE 1. </w:t>
      </w:r>
      <w:r w:rsidRPr="001F1E1B">
        <w:rPr>
          <w:sz w:val="24"/>
          <w:szCs w:val="24"/>
        </w:rPr>
        <w:tab/>
        <w:t xml:space="preserve">STATEMENT OF WORK AND DELIVERY/MILESTONE </w:t>
      </w:r>
    </w:p>
    <w:p w14:paraId="5092119D" w14:textId="2EDEE8EC" w:rsidR="00C26621" w:rsidRDefault="009A5D93" w:rsidP="009147BE">
      <w:pPr>
        <w:tabs>
          <w:tab w:val="left" w:pos="720"/>
        </w:tabs>
        <w:ind w:left="720" w:hanging="720"/>
        <w:outlineLvl w:val="3"/>
        <w:rPr>
          <w:sz w:val="24"/>
          <w:szCs w:val="24"/>
        </w:rPr>
      </w:pPr>
      <w:r>
        <w:rPr>
          <w:sz w:val="24"/>
          <w:szCs w:val="24"/>
        </w:rPr>
        <w:tab/>
      </w:r>
      <w:r>
        <w:rPr>
          <w:sz w:val="24"/>
          <w:szCs w:val="24"/>
        </w:rPr>
        <w:tab/>
      </w:r>
      <w:r>
        <w:rPr>
          <w:sz w:val="24"/>
          <w:szCs w:val="24"/>
        </w:rPr>
        <w:tab/>
        <w:t>SCHEDULE..............................................................................................</w:t>
      </w:r>
      <w:r w:rsidR="003634FE">
        <w:rPr>
          <w:sz w:val="24"/>
          <w:szCs w:val="24"/>
        </w:rPr>
        <w:t xml:space="preserve"> 1</w:t>
      </w:r>
    </w:p>
    <w:p w14:paraId="0EBA9273" w14:textId="77777777" w:rsidR="00423DB3" w:rsidRPr="00423DB3" w:rsidRDefault="00FB7189" w:rsidP="009147BE">
      <w:pPr>
        <w:rPr>
          <w:sz w:val="24"/>
          <w:szCs w:val="24"/>
        </w:rPr>
      </w:pPr>
    </w:p>
    <w:p w14:paraId="2690F429" w14:textId="2DFECDBC" w:rsidR="00932FA3" w:rsidRDefault="009A5D93" w:rsidP="009147BE">
      <w:pPr>
        <w:tabs>
          <w:tab w:val="left" w:pos="720"/>
        </w:tabs>
        <w:ind w:left="720" w:hanging="720"/>
        <w:outlineLvl w:val="3"/>
        <w:rPr>
          <w:sz w:val="24"/>
          <w:szCs w:val="24"/>
        </w:rPr>
      </w:pPr>
      <w:r>
        <w:rPr>
          <w:sz w:val="24"/>
          <w:szCs w:val="24"/>
        </w:rPr>
        <w:tab/>
      </w:r>
      <w:r w:rsidRPr="001F1E1B">
        <w:rPr>
          <w:sz w:val="24"/>
          <w:szCs w:val="24"/>
        </w:rPr>
        <w:t xml:space="preserve">ARTICLE 2. </w:t>
      </w:r>
      <w:r w:rsidRPr="001F1E1B">
        <w:rPr>
          <w:sz w:val="24"/>
          <w:szCs w:val="24"/>
        </w:rPr>
        <w:tab/>
        <w:t>PAYMENT PROVISIONS</w:t>
      </w:r>
      <w:r>
        <w:rPr>
          <w:sz w:val="24"/>
          <w:szCs w:val="24"/>
        </w:rPr>
        <w:t>.......................................................................</w:t>
      </w:r>
      <w:r w:rsidR="003634FE">
        <w:rPr>
          <w:sz w:val="24"/>
          <w:szCs w:val="24"/>
        </w:rPr>
        <w:t xml:space="preserve"> 3</w:t>
      </w:r>
    </w:p>
    <w:p w14:paraId="21F38D15" w14:textId="77777777" w:rsidR="005F77E1" w:rsidRDefault="00FB7189" w:rsidP="00571C46">
      <w:pPr>
        <w:tabs>
          <w:tab w:val="left" w:pos="720"/>
        </w:tabs>
        <w:ind w:left="720" w:hanging="720"/>
        <w:outlineLvl w:val="3"/>
        <w:rPr>
          <w:b/>
          <w:bCs/>
          <w:sz w:val="24"/>
          <w:szCs w:val="24"/>
        </w:rPr>
      </w:pPr>
    </w:p>
    <w:p w14:paraId="17781D59" w14:textId="7E964C10" w:rsidR="00571C46" w:rsidRPr="001F1E1B" w:rsidRDefault="009A5D93" w:rsidP="00571C46">
      <w:pPr>
        <w:tabs>
          <w:tab w:val="left" w:pos="720"/>
        </w:tabs>
        <w:ind w:left="720" w:hanging="720"/>
        <w:outlineLvl w:val="3"/>
        <w:rPr>
          <w:sz w:val="24"/>
          <w:szCs w:val="24"/>
        </w:rPr>
      </w:pPr>
      <w:r w:rsidRPr="001F1E1B">
        <w:rPr>
          <w:b/>
          <w:bCs/>
          <w:sz w:val="24"/>
          <w:szCs w:val="24"/>
        </w:rPr>
        <w:t>SIGNATURE</w:t>
      </w:r>
      <w:r>
        <w:rPr>
          <w:b/>
          <w:bCs/>
          <w:sz w:val="24"/>
          <w:szCs w:val="24"/>
        </w:rPr>
        <w:t xml:space="preserve"> </w:t>
      </w:r>
      <w:r w:rsidRPr="001F1E1B">
        <w:rPr>
          <w:b/>
          <w:bCs/>
          <w:sz w:val="24"/>
          <w:szCs w:val="24"/>
        </w:rPr>
        <w:t>PAGE</w:t>
      </w:r>
      <w:r>
        <w:rPr>
          <w:bCs/>
          <w:sz w:val="24"/>
          <w:szCs w:val="24"/>
        </w:rPr>
        <w:t xml:space="preserve"> </w:t>
      </w:r>
      <w:r w:rsidRPr="001F1E1B">
        <w:rPr>
          <w:bCs/>
          <w:sz w:val="24"/>
          <w:szCs w:val="24"/>
        </w:rPr>
        <w:t>..................................................................................................................</w:t>
      </w:r>
      <w:r w:rsidR="003634FE">
        <w:rPr>
          <w:bCs/>
          <w:sz w:val="24"/>
          <w:szCs w:val="24"/>
        </w:rPr>
        <w:t xml:space="preserve"> 5</w:t>
      </w:r>
    </w:p>
    <w:p w14:paraId="760A9414" w14:textId="77777777" w:rsidR="00C26621" w:rsidRDefault="00FB7189" w:rsidP="00C26621">
      <w:pPr>
        <w:tabs>
          <w:tab w:val="left" w:pos="720"/>
        </w:tabs>
        <w:ind w:left="720" w:hanging="720"/>
        <w:outlineLvl w:val="3"/>
        <w:rPr>
          <w:b/>
          <w:bCs/>
        </w:rPr>
      </w:pPr>
    </w:p>
    <w:p w14:paraId="0EDFBEAD" w14:textId="77777777" w:rsidR="00C26621" w:rsidRDefault="00FB7189" w:rsidP="00C26621">
      <w:pPr>
        <w:jc w:val="center"/>
        <w:rPr>
          <w:i/>
          <w:iCs/>
          <w:sz w:val="24"/>
          <w:szCs w:val="24"/>
        </w:rPr>
      </w:pPr>
    </w:p>
    <w:p w14:paraId="38A2AC9E" w14:textId="77777777" w:rsidR="00C26621" w:rsidRPr="00E62AD8" w:rsidRDefault="009A5D93" w:rsidP="00C26621">
      <w:pPr>
        <w:jc w:val="center"/>
        <w:rPr>
          <w:b/>
          <w:iCs/>
          <w:sz w:val="24"/>
          <w:szCs w:val="24"/>
        </w:rPr>
      </w:pPr>
      <w:r w:rsidRPr="00E62AD8">
        <w:rPr>
          <w:b/>
          <w:iCs/>
          <w:sz w:val="24"/>
          <w:szCs w:val="24"/>
        </w:rPr>
        <w:t xml:space="preserve">SUBCONTRACT </w:t>
      </w:r>
      <w:r>
        <w:rPr>
          <w:b/>
          <w:iCs/>
          <w:sz w:val="24"/>
          <w:szCs w:val="24"/>
        </w:rPr>
        <w:t>PROVISIONS AND FORMS SETS</w:t>
      </w:r>
    </w:p>
    <w:p w14:paraId="53C504F6" w14:textId="77777777" w:rsidR="00C26621" w:rsidRDefault="00FB7189" w:rsidP="00C26621">
      <w:pPr>
        <w:jc w:val="center"/>
        <w:rPr>
          <w:i/>
          <w:iCs/>
          <w:sz w:val="24"/>
          <w:szCs w:val="24"/>
        </w:rPr>
      </w:pPr>
    </w:p>
    <w:p w14:paraId="485C29DB" w14:textId="77777777" w:rsidR="00CF1631" w:rsidRDefault="009A5D93" w:rsidP="00CF1631">
      <w:pPr>
        <w:jc w:val="center"/>
        <w:rPr>
          <w:i/>
          <w:iCs/>
          <w:sz w:val="24"/>
          <w:szCs w:val="24"/>
        </w:rPr>
      </w:pPr>
      <w:r>
        <w:rPr>
          <w:i/>
          <w:iCs/>
          <w:sz w:val="24"/>
          <w:szCs w:val="24"/>
        </w:rPr>
        <w:t xml:space="preserve">The following document sets are incorporated into and made a material part of this Subcontract, </w:t>
      </w:r>
    </w:p>
    <w:p w14:paraId="12BEA442" w14:textId="77777777" w:rsidR="00CF1631" w:rsidRDefault="009A5D93" w:rsidP="00CF1631">
      <w:pPr>
        <w:jc w:val="center"/>
        <w:rPr>
          <w:i/>
          <w:iCs/>
          <w:sz w:val="24"/>
          <w:szCs w:val="24"/>
        </w:rPr>
      </w:pPr>
      <w:r>
        <w:rPr>
          <w:i/>
          <w:iCs/>
          <w:sz w:val="24"/>
          <w:szCs w:val="24"/>
        </w:rPr>
        <w:t xml:space="preserve">and can be found under “Terms and Conditions” on JPL Acquisition’s external website:  </w:t>
      </w:r>
    </w:p>
    <w:p w14:paraId="36B02875" w14:textId="77777777" w:rsidR="008E63B0" w:rsidRPr="00044EC0" w:rsidRDefault="00FB7189" w:rsidP="00CF1631">
      <w:pPr>
        <w:jc w:val="center"/>
        <w:rPr>
          <w:i/>
          <w:iCs/>
          <w:sz w:val="24"/>
          <w:szCs w:val="24"/>
          <w:u w:val="single"/>
        </w:rPr>
      </w:pPr>
      <w:hyperlink r:id="rId11" w:history="1">
        <w:r w:rsidR="009A5D93" w:rsidRPr="00044EC0">
          <w:rPr>
            <w:color w:val="0070C0"/>
            <w:sz w:val="24"/>
            <w:szCs w:val="24"/>
          </w:rPr>
          <w:t>https://www.jpl.nasa.gov/acquisition/terms-conditions/</w:t>
        </w:r>
      </w:hyperlink>
    </w:p>
    <w:p w14:paraId="1F0CD7FD" w14:textId="77777777" w:rsidR="000F28B3" w:rsidRDefault="00FB7189" w:rsidP="003C68ED">
      <w:pPr>
        <w:tabs>
          <w:tab w:val="left" w:pos="720"/>
        </w:tabs>
        <w:ind w:left="720" w:hanging="720"/>
        <w:outlineLvl w:val="3"/>
        <w:rPr>
          <w:b/>
          <w:bCs/>
          <w:sz w:val="24"/>
          <w:szCs w:val="24"/>
        </w:rPr>
      </w:pPr>
    </w:p>
    <w:p w14:paraId="4AC6C353" w14:textId="77777777" w:rsidR="003C68ED" w:rsidRDefault="009A5D93" w:rsidP="003C68ED">
      <w:pPr>
        <w:tabs>
          <w:tab w:val="left" w:pos="720"/>
        </w:tabs>
        <w:ind w:left="720" w:hanging="720"/>
        <w:outlineLvl w:val="3"/>
        <w:rPr>
          <w:b/>
          <w:bCs/>
          <w:sz w:val="24"/>
          <w:szCs w:val="24"/>
        </w:rPr>
      </w:pPr>
      <w:r w:rsidRPr="00223424">
        <w:rPr>
          <w:b/>
          <w:bCs/>
          <w:sz w:val="24"/>
          <w:szCs w:val="24"/>
        </w:rPr>
        <w:t xml:space="preserve">GENERAL PROVISIONS (GPs) </w:t>
      </w:r>
      <w:r>
        <w:rPr>
          <w:b/>
          <w:bCs/>
          <w:sz w:val="24"/>
          <w:szCs w:val="24"/>
        </w:rPr>
        <w:t xml:space="preserve">SET FOR COST-REIMBURSEMENT WITH </w:t>
      </w:r>
    </w:p>
    <w:p w14:paraId="46402CC1" w14:textId="77777777" w:rsidR="003C68ED" w:rsidRDefault="009A5D93" w:rsidP="003C68ED">
      <w:pPr>
        <w:tabs>
          <w:tab w:val="left" w:pos="720"/>
        </w:tabs>
        <w:ind w:left="720" w:hanging="720"/>
        <w:outlineLvl w:val="3"/>
        <w:rPr>
          <w:sz w:val="24"/>
          <w:szCs w:val="24"/>
        </w:rPr>
      </w:pPr>
      <w:r w:rsidRPr="00223424">
        <w:rPr>
          <w:b/>
          <w:bCs/>
          <w:sz w:val="24"/>
          <w:szCs w:val="24"/>
        </w:rPr>
        <w:t>COMMERCIAL</w:t>
      </w:r>
      <w:r>
        <w:rPr>
          <w:b/>
          <w:bCs/>
          <w:sz w:val="24"/>
          <w:szCs w:val="24"/>
        </w:rPr>
        <w:t xml:space="preserve"> </w:t>
      </w:r>
      <w:r w:rsidRPr="00223424">
        <w:rPr>
          <w:b/>
          <w:bCs/>
          <w:sz w:val="24"/>
          <w:szCs w:val="24"/>
        </w:rPr>
        <w:t>ORGANIZATIONS SUBCONTRACT</w:t>
      </w:r>
      <w:r>
        <w:rPr>
          <w:b/>
          <w:bCs/>
          <w:sz w:val="24"/>
          <w:szCs w:val="24"/>
        </w:rPr>
        <w:t>S,</w:t>
      </w:r>
      <w:r w:rsidRPr="00223424">
        <w:rPr>
          <w:sz w:val="24"/>
          <w:szCs w:val="24"/>
        </w:rPr>
        <w:t xml:space="preserve"> </w:t>
      </w:r>
      <w:r>
        <w:rPr>
          <w:b/>
          <w:sz w:val="24"/>
          <w:szCs w:val="24"/>
        </w:rPr>
        <w:t>dated 7/19</w:t>
      </w:r>
      <w:r w:rsidRPr="003D2279">
        <w:rPr>
          <w:b/>
          <w:sz w:val="24"/>
          <w:szCs w:val="24"/>
        </w:rPr>
        <w:t>.</w:t>
      </w:r>
      <w:r w:rsidRPr="00223424">
        <w:rPr>
          <w:sz w:val="24"/>
          <w:szCs w:val="24"/>
        </w:rPr>
        <w:t xml:space="preserve"> </w:t>
      </w:r>
    </w:p>
    <w:p w14:paraId="2701CDA5" w14:textId="77777777" w:rsidR="000F28B3" w:rsidRPr="000F28B3" w:rsidRDefault="00FB7189" w:rsidP="000F28B3"/>
    <w:p w14:paraId="0B3AEB24" w14:textId="77777777" w:rsidR="00C26621" w:rsidRDefault="009A5D93" w:rsidP="00C26621">
      <w:pPr>
        <w:tabs>
          <w:tab w:val="left" w:pos="720"/>
        </w:tabs>
        <w:outlineLvl w:val="3"/>
        <w:rPr>
          <w:sz w:val="24"/>
          <w:szCs w:val="24"/>
        </w:rPr>
      </w:pPr>
      <w:r w:rsidRPr="003D14F3">
        <w:rPr>
          <w:b/>
          <w:bCs/>
          <w:sz w:val="24"/>
          <w:szCs w:val="24"/>
        </w:rPr>
        <w:t>ADDITIONAL GENERAL PROVISIONS (AGPs)</w:t>
      </w:r>
      <w:r>
        <w:rPr>
          <w:b/>
          <w:bCs/>
          <w:spacing w:val="-3"/>
          <w:sz w:val="24"/>
          <w:szCs w:val="24"/>
        </w:rPr>
        <w:t xml:space="preserve"> SET, </w:t>
      </w:r>
      <w:r>
        <w:rPr>
          <w:bCs/>
          <w:spacing w:val="-3"/>
          <w:sz w:val="24"/>
          <w:szCs w:val="24"/>
        </w:rPr>
        <w:t>dated 7/19</w:t>
      </w:r>
      <w:r w:rsidRPr="00546389">
        <w:rPr>
          <w:bCs/>
          <w:spacing w:val="-3"/>
          <w:sz w:val="24"/>
          <w:szCs w:val="24"/>
        </w:rPr>
        <w:t>.</w:t>
      </w:r>
      <w:r>
        <w:rPr>
          <w:b/>
          <w:bCs/>
          <w:spacing w:val="-3"/>
          <w:sz w:val="24"/>
          <w:szCs w:val="24"/>
        </w:rPr>
        <w:t xml:space="preserve">  </w:t>
      </w:r>
      <w:r w:rsidRPr="008E60DF">
        <w:rPr>
          <w:bCs/>
          <w:i/>
          <w:spacing w:val="-3"/>
          <w:sz w:val="24"/>
          <w:szCs w:val="24"/>
        </w:rPr>
        <w:t>Note:  Only the AGPs listed below are incorporated into this Subcontract</w:t>
      </w:r>
      <w:r>
        <w:rPr>
          <w:bCs/>
          <w:i/>
          <w:spacing w:val="-3"/>
          <w:sz w:val="24"/>
          <w:szCs w:val="24"/>
        </w:rPr>
        <w:t>:</w:t>
      </w:r>
      <w:r>
        <w:rPr>
          <w:sz w:val="24"/>
          <w:szCs w:val="24"/>
        </w:rPr>
        <w:t xml:space="preserve"> </w:t>
      </w:r>
    </w:p>
    <w:p w14:paraId="6E5B8065" w14:textId="77777777" w:rsidR="008201DF" w:rsidRDefault="00FB7189" w:rsidP="00C26621">
      <w:pPr>
        <w:tabs>
          <w:tab w:val="left" w:pos="720"/>
        </w:tabs>
        <w:outlineLvl w:val="3"/>
        <w:rPr>
          <w:sz w:val="24"/>
          <w:szCs w:val="24"/>
        </w:rPr>
      </w:pPr>
    </w:p>
    <w:p w14:paraId="34A8671E" w14:textId="063E590A" w:rsidR="00C14EDE" w:rsidRPr="009449E9" w:rsidRDefault="009A5D93" w:rsidP="00C14EDE">
      <w:pPr>
        <w:spacing w:after="200" w:line="276" w:lineRule="auto"/>
        <w:ind w:left="900" w:hanging="180"/>
        <w:contextualSpacing/>
        <w:rPr>
          <w:b/>
          <w:bCs/>
          <w:color w:val="000000"/>
          <w:sz w:val="24"/>
          <w:szCs w:val="24"/>
        </w:rPr>
      </w:pPr>
      <w:r w:rsidRPr="009934D9">
        <w:t>•</w:t>
      </w:r>
      <w:r>
        <w:t xml:space="preserve"> </w:t>
      </w:r>
      <w:r w:rsidR="00C14EDE" w:rsidRPr="00C14EDE">
        <w:rPr>
          <w:rStyle w:val="Heading1Char"/>
          <w:rFonts w:ascii="Times New Roman" w:hAnsi="Times New Roman"/>
          <w:b w:val="0"/>
          <w:bCs/>
          <w:kern w:val="0"/>
          <w:sz w:val="24"/>
          <w:szCs w:val="24"/>
        </w:rPr>
        <w:t>Designation of New Technology Representative and Patent Representative</w:t>
      </w:r>
      <w:r w:rsidR="00C14EDE">
        <w:rPr>
          <w:rStyle w:val="Heading1Char"/>
          <w:b w:val="0"/>
          <w:bCs/>
          <w:kern w:val="0"/>
          <w:sz w:val="24"/>
          <w:szCs w:val="24"/>
        </w:rPr>
        <w:t xml:space="preserve"> </w:t>
      </w:r>
      <w:r w:rsidR="00C14EDE" w:rsidRPr="00FD4D4D">
        <w:rPr>
          <w:sz w:val="24"/>
          <w:szCs w:val="24"/>
        </w:rPr>
        <w:t>(</w:t>
      </w:r>
      <w:r w:rsidR="00C14EDE" w:rsidRPr="00C14EDE">
        <w:rPr>
          <w:sz w:val="24"/>
          <w:szCs w:val="24"/>
        </w:rPr>
        <w:t xml:space="preserve">As </w:t>
      </w:r>
      <w:r w:rsidR="00C14EDE">
        <w:rPr>
          <w:sz w:val="24"/>
          <w:szCs w:val="24"/>
        </w:rPr>
        <w:t xml:space="preserve">    </w:t>
      </w:r>
      <w:r w:rsidR="00C14EDE" w:rsidRPr="00C14EDE">
        <w:rPr>
          <w:sz w:val="24"/>
          <w:szCs w:val="24"/>
        </w:rPr>
        <w:t>applicable</w:t>
      </w:r>
      <w:r w:rsidR="00C14EDE" w:rsidRPr="00FD4D4D">
        <w:rPr>
          <w:sz w:val="24"/>
          <w:szCs w:val="24"/>
        </w:rPr>
        <w:t>)</w:t>
      </w:r>
    </w:p>
    <w:p w14:paraId="41DA1A8C" w14:textId="0646079B" w:rsidR="00C14EDE" w:rsidRDefault="009A5D93" w:rsidP="00FD4D4D">
      <w:pPr>
        <w:tabs>
          <w:tab w:val="left" w:pos="720"/>
        </w:tabs>
        <w:ind w:left="360"/>
        <w:outlineLvl w:val="3"/>
        <w:rPr>
          <w:sz w:val="24"/>
          <w:szCs w:val="24"/>
        </w:rPr>
      </w:pPr>
      <w:r>
        <w:rPr>
          <w:sz w:val="24"/>
          <w:szCs w:val="24"/>
        </w:rPr>
        <w:tab/>
      </w:r>
      <w:r w:rsidRPr="009934D9">
        <w:t>•</w:t>
      </w:r>
      <w:r>
        <w:t xml:space="preserve"> </w:t>
      </w:r>
      <w:r w:rsidR="00C14EDE" w:rsidRPr="00FD4D4D">
        <w:rPr>
          <w:sz w:val="24"/>
          <w:szCs w:val="24"/>
        </w:rPr>
        <w:t>Patent Rights - Ownership by the Contractor (</w:t>
      </w:r>
      <w:r w:rsidR="00C14EDE" w:rsidRPr="00C14EDE">
        <w:rPr>
          <w:sz w:val="24"/>
          <w:szCs w:val="24"/>
        </w:rPr>
        <w:t>As applicable</w:t>
      </w:r>
      <w:r w:rsidR="00C14EDE" w:rsidRPr="00FD4D4D">
        <w:rPr>
          <w:sz w:val="24"/>
          <w:szCs w:val="24"/>
        </w:rPr>
        <w:t>)</w:t>
      </w:r>
    </w:p>
    <w:p w14:paraId="50501077" w14:textId="74A8941C" w:rsidR="004857E9" w:rsidRPr="00FD4D4D" w:rsidRDefault="00C14EDE" w:rsidP="00C14EDE">
      <w:pPr>
        <w:tabs>
          <w:tab w:val="left" w:pos="720"/>
        </w:tabs>
        <w:ind w:left="360" w:firstLine="360"/>
        <w:outlineLvl w:val="3"/>
        <w:rPr>
          <w:sz w:val="24"/>
          <w:szCs w:val="24"/>
        </w:rPr>
      </w:pPr>
      <w:r w:rsidRPr="009934D9">
        <w:t>•</w:t>
      </w:r>
      <w:r>
        <w:t xml:space="preserve"> </w:t>
      </w:r>
      <w:r w:rsidRPr="00FD4D4D">
        <w:rPr>
          <w:sz w:val="24"/>
          <w:szCs w:val="24"/>
        </w:rPr>
        <w:t>Patent Rights - Retention by the Contractor (Short Form) (</w:t>
      </w:r>
      <w:r w:rsidRPr="00C14EDE">
        <w:rPr>
          <w:sz w:val="24"/>
          <w:szCs w:val="24"/>
        </w:rPr>
        <w:t>As applicable</w:t>
      </w:r>
      <w:r w:rsidRPr="00FD4D4D">
        <w:rPr>
          <w:sz w:val="24"/>
          <w:szCs w:val="24"/>
        </w:rPr>
        <w:t>)</w:t>
      </w:r>
      <w:r>
        <w:rPr>
          <w:sz w:val="24"/>
          <w:szCs w:val="24"/>
        </w:rPr>
        <w:tab/>
      </w:r>
      <w:r w:rsidR="009A5D93">
        <w:rPr>
          <w:sz w:val="24"/>
          <w:szCs w:val="24"/>
        </w:rPr>
        <w:tab/>
      </w:r>
    </w:p>
    <w:p w14:paraId="2A94794D" w14:textId="77777777" w:rsidR="000F28B3" w:rsidRDefault="00FB7189" w:rsidP="00DF24F6">
      <w:pPr>
        <w:tabs>
          <w:tab w:val="left" w:pos="720"/>
        </w:tabs>
        <w:outlineLvl w:val="3"/>
        <w:rPr>
          <w:b/>
          <w:bCs/>
          <w:sz w:val="24"/>
          <w:szCs w:val="24"/>
        </w:rPr>
      </w:pPr>
    </w:p>
    <w:p w14:paraId="1CFE512C" w14:textId="77777777" w:rsidR="00DF24F6" w:rsidRDefault="009A5D93" w:rsidP="00DF24F6">
      <w:pPr>
        <w:tabs>
          <w:tab w:val="left" w:pos="720"/>
        </w:tabs>
        <w:outlineLvl w:val="3"/>
        <w:rPr>
          <w:sz w:val="24"/>
          <w:szCs w:val="24"/>
        </w:rPr>
      </w:pPr>
      <w:r w:rsidRPr="003D14F3">
        <w:rPr>
          <w:b/>
          <w:bCs/>
          <w:sz w:val="24"/>
          <w:szCs w:val="24"/>
        </w:rPr>
        <w:t xml:space="preserve">SUBCONTRACT FORMS SET, </w:t>
      </w:r>
      <w:r w:rsidRPr="00F819B7">
        <w:rPr>
          <w:bCs/>
          <w:sz w:val="24"/>
          <w:szCs w:val="24"/>
        </w:rPr>
        <w:t xml:space="preserve">dated </w:t>
      </w:r>
      <w:r>
        <w:rPr>
          <w:bCs/>
          <w:sz w:val="24"/>
          <w:szCs w:val="24"/>
        </w:rPr>
        <w:t>July 2019</w:t>
      </w:r>
      <w:r w:rsidRPr="00F819B7">
        <w:rPr>
          <w:bCs/>
          <w:sz w:val="24"/>
          <w:szCs w:val="24"/>
        </w:rPr>
        <w:t>.</w:t>
      </w:r>
      <w:r>
        <w:rPr>
          <w:sz w:val="24"/>
          <w:szCs w:val="24"/>
        </w:rPr>
        <w:t xml:space="preserve"> </w:t>
      </w:r>
    </w:p>
    <w:p w14:paraId="637CC26C" w14:textId="77777777" w:rsidR="000408EB" w:rsidRDefault="00FB7189" w:rsidP="00DF24F6">
      <w:pPr>
        <w:tabs>
          <w:tab w:val="left" w:pos="720"/>
        </w:tabs>
        <w:outlineLvl w:val="3"/>
        <w:rPr>
          <w:sz w:val="24"/>
          <w:szCs w:val="24"/>
        </w:rPr>
      </w:pPr>
    </w:p>
    <w:p w14:paraId="443BA757" w14:textId="77777777" w:rsidR="009F37AA" w:rsidRDefault="009F37AA">
      <w:pPr>
        <w:sectPr w:rsidR="009F37AA">
          <w:headerReference w:type="default" r:id="rId12"/>
          <w:pgSz w:w="12240" w:h="15840"/>
          <w:pgMar w:top="1440" w:right="1440" w:bottom="1440" w:left="1440" w:header="720" w:footer="720" w:gutter="0"/>
          <w:cols w:space="720"/>
        </w:sectPr>
      </w:pPr>
    </w:p>
    <w:p w14:paraId="3F8F82FB" w14:textId="77777777" w:rsidR="003C767C" w:rsidRPr="0074534C" w:rsidRDefault="009A5D93" w:rsidP="0074534C">
      <w:pPr>
        <w:rPr>
          <w:b/>
          <w:sz w:val="24"/>
          <w:szCs w:val="24"/>
        </w:rPr>
      </w:pPr>
      <w:r w:rsidRPr="0074534C">
        <w:rPr>
          <w:b/>
          <w:sz w:val="24"/>
          <w:szCs w:val="24"/>
        </w:rPr>
        <w:lastRenderedPageBreak/>
        <w:t>ARTICLE 1. STATEMENT OF WORK AND DELIVERY/MILESTONE SCHEDULE</w:t>
      </w:r>
    </w:p>
    <w:p w14:paraId="7FA0B0DF" w14:textId="77777777" w:rsidR="003C767C" w:rsidRDefault="00FB7189" w:rsidP="0074534C">
      <w:pPr>
        <w:rPr>
          <w:sz w:val="24"/>
          <w:szCs w:val="24"/>
        </w:rPr>
      </w:pPr>
    </w:p>
    <w:p w14:paraId="52AE451C" w14:textId="13AA1A80" w:rsidR="00066D07" w:rsidRPr="00060F46" w:rsidRDefault="009A5D93" w:rsidP="007B70CA">
      <w:pPr>
        <w:ind w:left="720" w:hanging="720"/>
        <w:rPr>
          <w:b/>
          <w:sz w:val="24"/>
          <w:szCs w:val="24"/>
        </w:rPr>
      </w:pPr>
      <w:r w:rsidRPr="00060F46">
        <w:rPr>
          <w:b/>
          <w:sz w:val="24"/>
          <w:szCs w:val="24"/>
        </w:rPr>
        <w:t>1.0</w:t>
      </w:r>
      <w:r w:rsidRPr="00060F46">
        <w:rPr>
          <w:b/>
          <w:sz w:val="24"/>
          <w:szCs w:val="24"/>
        </w:rPr>
        <w:tab/>
      </w:r>
      <w:r w:rsidR="007B70CA" w:rsidRPr="009449E9">
        <w:rPr>
          <w:rStyle w:val="Heading3Char"/>
          <w:bCs/>
          <w:sz w:val="24"/>
          <w:szCs w:val="22"/>
        </w:rPr>
        <w:t xml:space="preserve">The Subcontractor shall deliver the items and provide the services of </w:t>
      </w:r>
      <w:r w:rsidR="007B70CA">
        <w:rPr>
          <w:rStyle w:val="Heading3Char"/>
          <w:bCs/>
          <w:sz w:val="24"/>
          <w:szCs w:val="22"/>
        </w:rPr>
        <w:t>TBD</w:t>
      </w:r>
      <w:r w:rsidR="007B70CA" w:rsidRPr="009449E9">
        <w:rPr>
          <w:rStyle w:val="Heading3Char"/>
          <w:bCs/>
          <w:sz w:val="24"/>
          <w:szCs w:val="22"/>
        </w:rPr>
        <w:t xml:space="preserve">, acting in the capacity </w:t>
      </w:r>
      <w:r w:rsidR="007B70CA">
        <w:rPr>
          <w:rStyle w:val="Heading3Char"/>
          <w:bCs/>
          <w:sz w:val="24"/>
          <w:szCs w:val="22"/>
        </w:rPr>
        <w:t xml:space="preserve">of </w:t>
      </w:r>
      <w:r w:rsidR="007B70CA" w:rsidRPr="00066D07">
        <w:rPr>
          <w:sz w:val="24"/>
          <w:szCs w:val="24"/>
        </w:rPr>
        <w:t>Principal Investigato</w:t>
      </w:r>
      <w:bookmarkStart w:id="0" w:name="_GoBack"/>
      <w:bookmarkEnd w:id="0"/>
      <w:r w:rsidR="007B70CA" w:rsidRPr="00066D07">
        <w:rPr>
          <w:sz w:val="24"/>
          <w:szCs w:val="24"/>
        </w:rPr>
        <w:t xml:space="preserve">r (PI)/Co-Investigator (Co-I), </w:t>
      </w:r>
      <w:r w:rsidR="007B70CA" w:rsidRPr="009449E9">
        <w:rPr>
          <w:rStyle w:val="Heading3Char"/>
          <w:bCs/>
          <w:sz w:val="24"/>
          <w:szCs w:val="22"/>
        </w:rPr>
        <w:t>for the work described in the following</w:t>
      </w:r>
      <w:r w:rsidR="007B70CA">
        <w:rPr>
          <w:rStyle w:val="Heading3Char"/>
          <w:bCs/>
          <w:sz w:val="24"/>
          <w:szCs w:val="22"/>
        </w:rPr>
        <w:t>:</w:t>
      </w:r>
    </w:p>
    <w:p w14:paraId="029E24CF" w14:textId="77777777" w:rsidR="00066D07" w:rsidRDefault="00FB7189" w:rsidP="00066D07">
      <w:pPr>
        <w:rPr>
          <w:sz w:val="24"/>
          <w:szCs w:val="24"/>
        </w:rPr>
      </w:pPr>
    </w:p>
    <w:p w14:paraId="0D939C19" w14:textId="53FFCB58" w:rsidR="007B70CA" w:rsidRPr="00F57790" w:rsidRDefault="007B70CA" w:rsidP="007B70CA">
      <w:pPr>
        <w:ind w:left="720" w:hanging="720"/>
        <w:rPr>
          <w:sz w:val="24"/>
          <w:szCs w:val="24"/>
        </w:rPr>
      </w:pPr>
    </w:p>
    <w:p w14:paraId="72D82633" w14:textId="71C2F6FA" w:rsidR="007B70CA" w:rsidRPr="00DE3275" w:rsidRDefault="007B70CA" w:rsidP="007B70CA">
      <w:pPr>
        <w:numPr>
          <w:ilvl w:val="1"/>
          <w:numId w:val="4"/>
        </w:numPr>
        <w:rPr>
          <w:rStyle w:val="Heading3Char"/>
          <w:b/>
          <w:bCs/>
          <w:sz w:val="24"/>
          <w:szCs w:val="22"/>
        </w:rPr>
      </w:pPr>
      <w:r w:rsidRPr="00DE3275">
        <w:rPr>
          <w:rStyle w:val="Heading3Char"/>
          <w:bCs/>
          <w:sz w:val="24"/>
          <w:szCs w:val="22"/>
        </w:rPr>
        <w:t xml:space="preserve">Proposal entitled: </w:t>
      </w:r>
      <w:r w:rsidR="00FB7189">
        <w:rPr>
          <w:sz w:val="24"/>
          <w:szCs w:val="24"/>
        </w:rPr>
        <w:t>“</w:t>
      </w:r>
      <w:r w:rsidR="00FB7189" w:rsidRPr="009D48D5">
        <w:rPr>
          <w:sz w:val="24"/>
          <w:szCs w:val="24"/>
        </w:rPr>
        <w:t>Participation of the Starshade Exoplanet Data Challenge,”</w:t>
      </w:r>
      <w:r w:rsidR="00FB7189" w:rsidRPr="00207272">
        <w:rPr>
          <w:sz w:val="24"/>
          <w:szCs w:val="24"/>
        </w:rPr>
        <w:t xml:space="preserve"> dated </w:t>
      </w:r>
      <w:r w:rsidR="00FB7189" w:rsidRPr="009D48D5">
        <w:rPr>
          <w:sz w:val="24"/>
          <w:szCs w:val="24"/>
        </w:rPr>
        <w:t>TBD</w:t>
      </w:r>
      <w:r w:rsidRPr="00DE3275">
        <w:rPr>
          <w:rStyle w:val="Heading3Char"/>
          <w:bCs/>
          <w:sz w:val="24"/>
          <w:szCs w:val="22"/>
        </w:rPr>
        <w:t>, and made a material part of this Subcontract.</w:t>
      </w:r>
    </w:p>
    <w:p w14:paraId="693E586D" w14:textId="77777777" w:rsidR="007B70CA" w:rsidRDefault="007B70CA" w:rsidP="007B70CA">
      <w:pPr>
        <w:ind w:firstLine="720"/>
      </w:pPr>
    </w:p>
    <w:p w14:paraId="7FBFCDD7" w14:textId="7EF9BE42" w:rsidR="00066D07" w:rsidRPr="007B70CA" w:rsidRDefault="007B70CA" w:rsidP="007B70CA">
      <w:pPr>
        <w:pStyle w:val="ListParagraph"/>
        <w:numPr>
          <w:ilvl w:val="1"/>
          <w:numId w:val="4"/>
        </w:numPr>
        <w:rPr>
          <w:sz w:val="24"/>
          <w:szCs w:val="24"/>
        </w:rPr>
      </w:pPr>
      <w:r w:rsidRPr="007B70CA">
        <w:rPr>
          <w:rStyle w:val="Heading3Char"/>
          <w:bCs/>
          <w:sz w:val="24"/>
          <w:szCs w:val="22"/>
        </w:rPr>
        <w:t xml:space="preserve">The Period of Performance of this Subcontract </w:t>
      </w:r>
      <w:r>
        <w:rPr>
          <w:sz w:val="24"/>
          <w:szCs w:val="24"/>
        </w:rPr>
        <w:t>shall commence on January 1, 2021</w:t>
      </w:r>
      <w:r w:rsidRPr="007B70CA">
        <w:rPr>
          <w:sz w:val="24"/>
          <w:szCs w:val="24"/>
        </w:rPr>
        <w:t xml:space="preserve"> and continue through September 30, 2021.</w:t>
      </w:r>
    </w:p>
    <w:p w14:paraId="15987DF8" w14:textId="77777777" w:rsidR="007B70CA" w:rsidRPr="007B70CA" w:rsidRDefault="007B70CA" w:rsidP="007B70CA">
      <w:pPr>
        <w:pStyle w:val="ListParagraph"/>
        <w:rPr>
          <w:sz w:val="24"/>
          <w:szCs w:val="24"/>
        </w:rPr>
      </w:pPr>
    </w:p>
    <w:p w14:paraId="0511096C" w14:textId="77777777" w:rsidR="007B70CA" w:rsidRPr="007B70CA" w:rsidRDefault="007B70CA" w:rsidP="007B70CA">
      <w:pPr>
        <w:pStyle w:val="ListParagraph"/>
        <w:ind w:left="1440"/>
        <w:rPr>
          <w:sz w:val="24"/>
          <w:szCs w:val="24"/>
        </w:rPr>
      </w:pPr>
    </w:p>
    <w:p w14:paraId="7C48BE44" w14:textId="6EC749E1" w:rsidR="00066D07" w:rsidRDefault="009A5D93" w:rsidP="00066D07">
      <w:pPr>
        <w:ind w:firstLine="720"/>
        <w:rPr>
          <w:sz w:val="24"/>
          <w:szCs w:val="24"/>
        </w:rPr>
      </w:pPr>
      <w:r>
        <w:rPr>
          <w:sz w:val="24"/>
          <w:szCs w:val="24"/>
        </w:rPr>
        <w:t>1.</w:t>
      </w:r>
      <w:r w:rsidR="007B70CA">
        <w:rPr>
          <w:sz w:val="24"/>
          <w:szCs w:val="24"/>
        </w:rPr>
        <w:t>3</w:t>
      </w:r>
      <w:r>
        <w:rPr>
          <w:sz w:val="24"/>
          <w:szCs w:val="24"/>
        </w:rPr>
        <w:tab/>
        <w:t>Shipment Destination:</w:t>
      </w:r>
    </w:p>
    <w:p w14:paraId="0DB83F00" w14:textId="77777777" w:rsidR="00066D07" w:rsidRDefault="00FB7189" w:rsidP="00066D07">
      <w:pPr>
        <w:ind w:firstLine="720"/>
        <w:rPr>
          <w:sz w:val="24"/>
          <w:szCs w:val="24"/>
        </w:rPr>
      </w:pPr>
    </w:p>
    <w:p w14:paraId="7055A60F" w14:textId="1DE77F5B" w:rsidR="00066D07" w:rsidRDefault="009A5D93" w:rsidP="00066D07">
      <w:pPr>
        <w:ind w:left="2160" w:hanging="720"/>
        <w:rPr>
          <w:sz w:val="24"/>
          <w:szCs w:val="24"/>
        </w:rPr>
      </w:pPr>
      <w:r>
        <w:rPr>
          <w:sz w:val="24"/>
          <w:szCs w:val="24"/>
        </w:rPr>
        <w:t>1.</w:t>
      </w:r>
      <w:r w:rsidR="007B70CA">
        <w:rPr>
          <w:sz w:val="24"/>
          <w:szCs w:val="24"/>
        </w:rPr>
        <w:t>3</w:t>
      </w:r>
      <w:r>
        <w:rPr>
          <w:sz w:val="24"/>
          <w:szCs w:val="24"/>
        </w:rPr>
        <w:t>.1</w:t>
      </w:r>
      <w:r>
        <w:rPr>
          <w:sz w:val="24"/>
          <w:szCs w:val="24"/>
        </w:rPr>
        <w:tab/>
      </w:r>
      <w:r w:rsidRPr="00EA6294">
        <w:rPr>
          <w:sz w:val="24"/>
          <w:szCs w:val="24"/>
        </w:rPr>
        <w:t>Alternative Fridays JPL will be closed except for time-critical project activities and for receiving special shipments (e.g., FedEx, UPS, etc.).  If such shipments cannot be avoided to JPL on Friday closures, they must be scheduled in advance with JPL Receiving (8:00 AM – 3:30 PM PT) at 818-393-5544 or 818-354-7784.  There will be no JPL outgoing shipments.</w:t>
      </w:r>
    </w:p>
    <w:p w14:paraId="20D07D18" w14:textId="77777777" w:rsidR="00066D07" w:rsidRDefault="00FB7189">
      <w:pPr>
        <w:rPr>
          <w:sz w:val="24"/>
          <w:szCs w:val="24"/>
        </w:rPr>
      </w:pPr>
    </w:p>
    <w:p w14:paraId="795BCE11" w14:textId="3F958210" w:rsidR="00066D07" w:rsidRDefault="009A5D93" w:rsidP="00B42AA2">
      <w:pPr>
        <w:ind w:left="2160" w:hanging="720"/>
        <w:rPr>
          <w:sz w:val="24"/>
          <w:szCs w:val="24"/>
        </w:rPr>
      </w:pPr>
      <w:r>
        <w:rPr>
          <w:sz w:val="24"/>
          <w:szCs w:val="24"/>
        </w:rPr>
        <w:t>1.</w:t>
      </w:r>
      <w:r w:rsidR="007B70CA">
        <w:rPr>
          <w:sz w:val="24"/>
          <w:szCs w:val="24"/>
        </w:rPr>
        <w:t>3</w:t>
      </w:r>
      <w:r>
        <w:rPr>
          <w:sz w:val="24"/>
          <w:szCs w:val="24"/>
        </w:rPr>
        <w:t>.2</w:t>
      </w:r>
      <w:r>
        <w:rPr>
          <w:sz w:val="24"/>
          <w:szCs w:val="24"/>
        </w:rPr>
        <w:tab/>
      </w:r>
      <w:r w:rsidRPr="00EA6294">
        <w:rPr>
          <w:sz w:val="24"/>
          <w:szCs w:val="24"/>
        </w:rPr>
        <w:t>Except as otherwise provided in this Subcontract, the point of inspection, acceptance and delivery of all items/supplies deliverable under this Subcontract shall be the Jet Propulsion Laboratory, 4800 Oak Grove Drive, Pasadena, California 91109.  Any/all such supplies shall be packaged, packed, boxed, or crated in such a manner to ensure safe delivery and shall be shipped prepaid and at the Subcontractor’s expense to the point of delivery.</w:t>
      </w:r>
    </w:p>
    <w:p w14:paraId="51FD65E6" w14:textId="77777777" w:rsidR="00066D07" w:rsidRDefault="00FB7189">
      <w:pPr>
        <w:rPr>
          <w:sz w:val="24"/>
          <w:szCs w:val="24"/>
        </w:rPr>
      </w:pPr>
    </w:p>
    <w:p w14:paraId="013B0EFC" w14:textId="0F09E5C9" w:rsidR="00066D07" w:rsidRDefault="009A5D93">
      <w:pPr>
        <w:rPr>
          <w:sz w:val="24"/>
          <w:szCs w:val="24"/>
        </w:rPr>
      </w:pPr>
      <w:r>
        <w:rPr>
          <w:sz w:val="24"/>
          <w:szCs w:val="24"/>
        </w:rPr>
        <w:tab/>
        <w:t>1.</w:t>
      </w:r>
      <w:r w:rsidR="007B70CA">
        <w:rPr>
          <w:sz w:val="24"/>
          <w:szCs w:val="24"/>
        </w:rPr>
        <w:t>4</w:t>
      </w:r>
      <w:r>
        <w:rPr>
          <w:sz w:val="24"/>
          <w:szCs w:val="24"/>
        </w:rPr>
        <w:tab/>
        <w:t>Delivery Requirements</w:t>
      </w:r>
    </w:p>
    <w:p w14:paraId="51BA98A3" w14:textId="77777777" w:rsidR="00066D07" w:rsidRDefault="00FB7189">
      <w:pPr>
        <w:rPr>
          <w:sz w:val="24"/>
          <w:szCs w:val="24"/>
        </w:rPr>
      </w:pPr>
    </w:p>
    <w:p w14:paraId="0870B991" w14:textId="715901B7" w:rsidR="00202E27" w:rsidRDefault="009A5D93" w:rsidP="00066D07">
      <w:pPr>
        <w:ind w:left="2160" w:hanging="720"/>
        <w:rPr>
          <w:sz w:val="24"/>
          <w:szCs w:val="24"/>
        </w:rPr>
      </w:pPr>
      <w:r>
        <w:rPr>
          <w:sz w:val="24"/>
          <w:szCs w:val="24"/>
        </w:rPr>
        <w:t>1.</w:t>
      </w:r>
      <w:r w:rsidR="007B70CA">
        <w:rPr>
          <w:sz w:val="24"/>
          <w:szCs w:val="24"/>
        </w:rPr>
        <w:t>4</w:t>
      </w:r>
      <w:r>
        <w:rPr>
          <w:sz w:val="24"/>
          <w:szCs w:val="24"/>
        </w:rPr>
        <w:t>.1</w:t>
      </w:r>
      <w:r w:rsidRPr="00EA6294">
        <w:rPr>
          <w:sz w:val="24"/>
          <w:szCs w:val="24"/>
        </w:rPr>
        <w:tab/>
      </w:r>
      <w:r w:rsidR="00202E27" w:rsidRPr="00117B6E">
        <w:rPr>
          <w:sz w:val="24"/>
          <w:szCs w:val="24"/>
        </w:rPr>
        <w:t>Participate in Starshade Data Challenge Teleconferences</w:t>
      </w:r>
    </w:p>
    <w:p w14:paraId="2A37B4AB" w14:textId="77777777" w:rsidR="00202E27" w:rsidRDefault="00202E27" w:rsidP="00066D07">
      <w:pPr>
        <w:ind w:left="2160" w:hanging="720"/>
        <w:rPr>
          <w:sz w:val="24"/>
          <w:szCs w:val="24"/>
        </w:rPr>
      </w:pPr>
    </w:p>
    <w:p w14:paraId="3CC53EA1" w14:textId="43349A39" w:rsidR="00202E27" w:rsidRDefault="00202E27" w:rsidP="00066D07">
      <w:pPr>
        <w:ind w:left="2160" w:hanging="720"/>
        <w:rPr>
          <w:sz w:val="24"/>
          <w:szCs w:val="24"/>
        </w:rPr>
      </w:pPr>
      <w:r>
        <w:rPr>
          <w:sz w:val="24"/>
          <w:szCs w:val="24"/>
        </w:rPr>
        <w:tab/>
        <w:t>Monthly during period of performance</w:t>
      </w:r>
    </w:p>
    <w:p w14:paraId="6668F564" w14:textId="77777777" w:rsidR="00202E27" w:rsidRDefault="00202E27" w:rsidP="00066D07">
      <w:pPr>
        <w:ind w:left="2160" w:hanging="720"/>
        <w:rPr>
          <w:sz w:val="24"/>
          <w:szCs w:val="24"/>
        </w:rPr>
      </w:pPr>
    </w:p>
    <w:p w14:paraId="431FEB71" w14:textId="0902C56D" w:rsidR="00202E27" w:rsidRDefault="00202E27" w:rsidP="00066D07">
      <w:pPr>
        <w:ind w:left="2160" w:hanging="720"/>
        <w:rPr>
          <w:sz w:val="24"/>
          <w:szCs w:val="24"/>
        </w:rPr>
      </w:pPr>
      <w:r>
        <w:rPr>
          <w:sz w:val="24"/>
          <w:szCs w:val="24"/>
        </w:rPr>
        <w:t>1.4.2</w:t>
      </w:r>
      <w:r>
        <w:rPr>
          <w:sz w:val="24"/>
          <w:szCs w:val="24"/>
        </w:rPr>
        <w:tab/>
      </w:r>
      <w:r w:rsidRPr="00F5236C">
        <w:rPr>
          <w:sz w:val="24"/>
          <w:szCs w:val="24"/>
        </w:rPr>
        <w:t>Provide a final version of alg</w:t>
      </w:r>
      <w:r>
        <w:rPr>
          <w:sz w:val="24"/>
          <w:szCs w:val="24"/>
        </w:rPr>
        <w:t xml:space="preserve">orithms in a form suitable for </w:t>
      </w:r>
      <w:r w:rsidRPr="00F5236C">
        <w:rPr>
          <w:sz w:val="24"/>
          <w:szCs w:val="24"/>
        </w:rPr>
        <w:t>archiving on the ExEP’s starshade technology website.</w:t>
      </w:r>
    </w:p>
    <w:p w14:paraId="4A5C93EE" w14:textId="0D44606B" w:rsidR="00202E27" w:rsidRDefault="00202E27" w:rsidP="00066D07">
      <w:pPr>
        <w:ind w:left="2160" w:hanging="720"/>
        <w:rPr>
          <w:sz w:val="24"/>
          <w:szCs w:val="24"/>
        </w:rPr>
      </w:pPr>
    </w:p>
    <w:p w14:paraId="1333AF88" w14:textId="73E691C6" w:rsidR="00202E27" w:rsidRDefault="00202E27" w:rsidP="00066D07">
      <w:pPr>
        <w:ind w:left="2160" w:hanging="720"/>
        <w:rPr>
          <w:sz w:val="24"/>
          <w:szCs w:val="24"/>
        </w:rPr>
      </w:pPr>
      <w:r>
        <w:rPr>
          <w:sz w:val="24"/>
          <w:szCs w:val="24"/>
        </w:rPr>
        <w:tab/>
      </w:r>
      <w:r w:rsidRPr="00E5322C">
        <w:rPr>
          <w:sz w:val="24"/>
          <w:szCs w:val="24"/>
        </w:rPr>
        <w:t>At completion of subcontract</w:t>
      </w:r>
    </w:p>
    <w:p w14:paraId="6F733DEE" w14:textId="5EB2233D" w:rsidR="00202E27" w:rsidRDefault="00202E27" w:rsidP="00066D07">
      <w:pPr>
        <w:ind w:left="2160" w:hanging="720"/>
        <w:rPr>
          <w:sz w:val="24"/>
          <w:szCs w:val="24"/>
        </w:rPr>
      </w:pPr>
    </w:p>
    <w:p w14:paraId="72FEBF1D" w14:textId="5E2F3000" w:rsidR="00202E27" w:rsidRDefault="00202E27" w:rsidP="00066D07">
      <w:pPr>
        <w:ind w:left="2160" w:hanging="720"/>
        <w:rPr>
          <w:sz w:val="24"/>
          <w:szCs w:val="24"/>
        </w:rPr>
      </w:pPr>
      <w:r>
        <w:rPr>
          <w:sz w:val="24"/>
          <w:szCs w:val="24"/>
        </w:rPr>
        <w:t>1.4.3</w:t>
      </w:r>
      <w:r>
        <w:rPr>
          <w:sz w:val="24"/>
          <w:szCs w:val="24"/>
        </w:rPr>
        <w:tab/>
      </w:r>
      <w:r w:rsidRPr="00F5236C">
        <w:rPr>
          <w:sz w:val="24"/>
          <w:szCs w:val="24"/>
        </w:rPr>
        <w:t>Provide JPL with electronic copies of all technical papers published</w:t>
      </w:r>
    </w:p>
    <w:p w14:paraId="53516437" w14:textId="55DC68A3" w:rsidR="00202E27" w:rsidRDefault="00202E27" w:rsidP="00066D07">
      <w:pPr>
        <w:ind w:left="2160" w:hanging="720"/>
        <w:rPr>
          <w:sz w:val="24"/>
          <w:szCs w:val="24"/>
        </w:rPr>
      </w:pPr>
    </w:p>
    <w:p w14:paraId="03A72756" w14:textId="77AD95A2" w:rsidR="00202E27" w:rsidRDefault="00202E27" w:rsidP="00066D07">
      <w:pPr>
        <w:ind w:left="2160" w:hanging="720"/>
        <w:rPr>
          <w:sz w:val="24"/>
          <w:szCs w:val="24"/>
        </w:rPr>
      </w:pPr>
      <w:r>
        <w:rPr>
          <w:sz w:val="24"/>
          <w:szCs w:val="24"/>
        </w:rPr>
        <w:tab/>
      </w:r>
      <w:r w:rsidRPr="00E5322C">
        <w:rPr>
          <w:sz w:val="24"/>
          <w:szCs w:val="24"/>
        </w:rPr>
        <w:t>At completion of subcontract</w:t>
      </w:r>
    </w:p>
    <w:p w14:paraId="59525E03" w14:textId="5E9EC8A7" w:rsidR="00202E27" w:rsidRDefault="00202E27" w:rsidP="00066D07">
      <w:pPr>
        <w:ind w:left="2160" w:hanging="720"/>
        <w:rPr>
          <w:sz w:val="24"/>
          <w:szCs w:val="24"/>
        </w:rPr>
      </w:pPr>
    </w:p>
    <w:p w14:paraId="0C849BEB" w14:textId="4EA214FC" w:rsidR="00202E27" w:rsidRDefault="00202E27" w:rsidP="00066D07">
      <w:pPr>
        <w:ind w:left="2160" w:hanging="720"/>
        <w:rPr>
          <w:sz w:val="24"/>
          <w:szCs w:val="24"/>
        </w:rPr>
      </w:pPr>
      <w:r>
        <w:rPr>
          <w:sz w:val="24"/>
          <w:szCs w:val="24"/>
        </w:rPr>
        <w:lastRenderedPageBreak/>
        <w:t>1.4.4</w:t>
      </w:r>
      <w:r>
        <w:rPr>
          <w:sz w:val="24"/>
          <w:szCs w:val="24"/>
        </w:rPr>
        <w:tab/>
        <w:t>Final Report</w:t>
      </w:r>
      <w:r>
        <w:t xml:space="preserve"> </w:t>
      </w:r>
      <w:r w:rsidRPr="00117B6E">
        <w:rPr>
          <w:sz w:val="24"/>
          <w:szCs w:val="24"/>
        </w:rPr>
        <w:t xml:space="preserve">along with abstracts of papers submitted and </w:t>
      </w:r>
      <w:r>
        <w:rPr>
          <w:sz w:val="24"/>
          <w:szCs w:val="24"/>
        </w:rPr>
        <w:t xml:space="preserve">              </w:t>
      </w:r>
      <w:r w:rsidRPr="00117B6E">
        <w:rPr>
          <w:sz w:val="24"/>
          <w:szCs w:val="24"/>
        </w:rPr>
        <w:t>descriptions of derived data products</w:t>
      </w:r>
    </w:p>
    <w:p w14:paraId="3B0BEA61" w14:textId="3D70FB87" w:rsidR="00202E27" w:rsidRDefault="00202E27" w:rsidP="00066D07">
      <w:pPr>
        <w:ind w:left="2160" w:hanging="720"/>
        <w:rPr>
          <w:sz w:val="24"/>
          <w:szCs w:val="24"/>
        </w:rPr>
      </w:pPr>
    </w:p>
    <w:p w14:paraId="326E4A41" w14:textId="368DF3BE" w:rsidR="00202E27" w:rsidRDefault="00202E27" w:rsidP="00066D07">
      <w:pPr>
        <w:ind w:left="2160" w:hanging="720"/>
        <w:rPr>
          <w:sz w:val="24"/>
          <w:szCs w:val="24"/>
        </w:rPr>
      </w:pPr>
      <w:r>
        <w:rPr>
          <w:sz w:val="24"/>
          <w:szCs w:val="24"/>
        </w:rPr>
        <w:tab/>
      </w:r>
      <w:r w:rsidRPr="00E5322C">
        <w:rPr>
          <w:sz w:val="24"/>
          <w:szCs w:val="24"/>
        </w:rPr>
        <w:t>At completion of subcontract</w:t>
      </w:r>
    </w:p>
    <w:p w14:paraId="6C479265" w14:textId="77777777" w:rsidR="00202E27" w:rsidRDefault="00202E27" w:rsidP="00066D07">
      <w:pPr>
        <w:ind w:left="2160" w:hanging="720"/>
        <w:rPr>
          <w:sz w:val="24"/>
          <w:szCs w:val="24"/>
        </w:rPr>
      </w:pPr>
    </w:p>
    <w:p w14:paraId="0710C81E" w14:textId="77777777" w:rsidR="00202E27" w:rsidRDefault="00202E27" w:rsidP="00066D07">
      <w:pPr>
        <w:ind w:left="2160" w:hanging="720"/>
        <w:rPr>
          <w:sz w:val="24"/>
          <w:szCs w:val="24"/>
        </w:rPr>
      </w:pPr>
    </w:p>
    <w:p w14:paraId="7E7E7CCE" w14:textId="12E06D1B" w:rsidR="00066D07" w:rsidRDefault="00202E27" w:rsidP="00066D07">
      <w:pPr>
        <w:ind w:left="2160" w:hanging="720"/>
        <w:rPr>
          <w:sz w:val="24"/>
          <w:szCs w:val="24"/>
        </w:rPr>
      </w:pPr>
      <w:r>
        <w:rPr>
          <w:sz w:val="24"/>
          <w:szCs w:val="24"/>
        </w:rPr>
        <w:t>1.4.5</w:t>
      </w:r>
      <w:r>
        <w:rPr>
          <w:sz w:val="24"/>
          <w:szCs w:val="24"/>
        </w:rPr>
        <w:tab/>
      </w:r>
      <w:r w:rsidR="009A5D93" w:rsidRPr="00EA6294">
        <w:rPr>
          <w:sz w:val="24"/>
          <w:szCs w:val="24"/>
        </w:rPr>
        <w:t xml:space="preserve">Final Annual Incurred Indirect Cost Rate Proposals in accordance with the ALLOWABLE COST AND PAYMENT General Provision of this Subcontract.  </w:t>
      </w:r>
      <w:r w:rsidR="009A5D93" w:rsidRPr="00EA6294">
        <w:rPr>
          <w:sz w:val="24"/>
          <w:szCs w:val="24"/>
        </w:rPr>
        <w:tab/>
      </w:r>
    </w:p>
    <w:p w14:paraId="5586DD1A" w14:textId="77777777" w:rsidR="006E6555" w:rsidRPr="00EA6294" w:rsidRDefault="00FB7189" w:rsidP="00066D07">
      <w:pPr>
        <w:ind w:left="2160" w:hanging="720"/>
        <w:rPr>
          <w:sz w:val="24"/>
          <w:szCs w:val="24"/>
        </w:rPr>
      </w:pPr>
    </w:p>
    <w:p w14:paraId="31DD086F" w14:textId="77777777" w:rsidR="00066D07" w:rsidRDefault="009A5D93" w:rsidP="00066D07">
      <w:pPr>
        <w:ind w:left="1440" w:firstLine="720"/>
        <w:rPr>
          <w:sz w:val="24"/>
          <w:szCs w:val="24"/>
        </w:rPr>
      </w:pPr>
      <w:r w:rsidRPr="00EA6294">
        <w:rPr>
          <w:sz w:val="24"/>
          <w:szCs w:val="24"/>
        </w:rPr>
        <w:t>Six months after expiration of Subcontractor’s fiscal year.</w:t>
      </w:r>
    </w:p>
    <w:p w14:paraId="079969F0" w14:textId="77777777" w:rsidR="00066D07" w:rsidRDefault="00FB7189">
      <w:pPr>
        <w:rPr>
          <w:sz w:val="24"/>
          <w:szCs w:val="24"/>
        </w:rPr>
      </w:pPr>
    </w:p>
    <w:p w14:paraId="2381C6F9" w14:textId="199794C4" w:rsidR="00066D07" w:rsidRDefault="009A5D93" w:rsidP="00066D07">
      <w:pPr>
        <w:ind w:left="2160" w:hanging="720"/>
        <w:rPr>
          <w:sz w:val="24"/>
          <w:szCs w:val="24"/>
        </w:rPr>
      </w:pPr>
      <w:r>
        <w:rPr>
          <w:sz w:val="24"/>
          <w:szCs w:val="24"/>
        </w:rPr>
        <w:t>1.</w:t>
      </w:r>
      <w:r w:rsidR="007B70CA">
        <w:rPr>
          <w:sz w:val="24"/>
          <w:szCs w:val="24"/>
        </w:rPr>
        <w:t>4</w:t>
      </w:r>
      <w:r>
        <w:rPr>
          <w:sz w:val="24"/>
          <w:szCs w:val="24"/>
        </w:rPr>
        <w:t>.</w:t>
      </w:r>
      <w:r w:rsidR="00202E27">
        <w:rPr>
          <w:sz w:val="24"/>
          <w:szCs w:val="24"/>
        </w:rPr>
        <w:t>6</w:t>
      </w:r>
      <w:r>
        <w:rPr>
          <w:sz w:val="24"/>
          <w:szCs w:val="24"/>
        </w:rPr>
        <w:tab/>
      </w:r>
      <w:r w:rsidRPr="007D6E7B">
        <w:rPr>
          <w:sz w:val="24"/>
          <w:szCs w:val="24"/>
        </w:rPr>
        <w:t>The Subcontractor shall provide the Patent Representative as set forth in the Clause entitled “Designation of New Technology Representative and Patent Representative” with the annual and final reports of reportable items described in the Clause entitled “Patent Rights – Retention by the Subcontractor (Short Form).”  The Subcontractor shall send copies of transmittal letters for these reports to the Subcontracts Manager (Note:  an annual report is not due if there are no reportable items, but the final report must be submitted, regardless, along with a certification of no reportable items).</w:t>
      </w:r>
    </w:p>
    <w:p w14:paraId="44BB0D6E" w14:textId="77777777" w:rsidR="00066D07" w:rsidRPr="007D6E7B" w:rsidRDefault="00FB7189" w:rsidP="00066D07">
      <w:pPr>
        <w:ind w:left="2160" w:hanging="720"/>
        <w:rPr>
          <w:sz w:val="24"/>
          <w:szCs w:val="24"/>
        </w:rPr>
      </w:pPr>
    </w:p>
    <w:p w14:paraId="56FF2008" w14:textId="77777777" w:rsidR="00066D07" w:rsidRPr="007D6E7B" w:rsidRDefault="009A5D93" w:rsidP="00066D07">
      <w:pPr>
        <w:ind w:left="2160"/>
        <w:rPr>
          <w:sz w:val="24"/>
          <w:szCs w:val="24"/>
        </w:rPr>
      </w:pPr>
      <w:r w:rsidRPr="007D6E7B">
        <w:rPr>
          <w:b/>
          <w:sz w:val="24"/>
          <w:szCs w:val="24"/>
        </w:rPr>
        <w:t>Annual Report</w:t>
      </w:r>
      <w:r w:rsidRPr="007D6E7B">
        <w:rPr>
          <w:sz w:val="24"/>
          <w:szCs w:val="24"/>
        </w:rPr>
        <w:t>: every 12 months commencing on Date of Subcontract.  Due within 30 days after reporting period.</w:t>
      </w:r>
    </w:p>
    <w:p w14:paraId="147CC267" w14:textId="77777777" w:rsidR="00066D07" w:rsidRDefault="009A5D93" w:rsidP="00066D07">
      <w:pPr>
        <w:ind w:left="1440" w:firstLine="720"/>
        <w:rPr>
          <w:sz w:val="24"/>
          <w:szCs w:val="24"/>
        </w:rPr>
      </w:pPr>
      <w:r w:rsidRPr="007D6E7B">
        <w:rPr>
          <w:b/>
          <w:sz w:val="24"/>
          <w:szCs w:val="24"/>
        </w:rPr>
        <w:t>Final Report</w:t>
      </w:r>
      <w:r w:rsidRPr="007D6E7B">
        <w:rPr>
          <w:sz w:val="24"/>
          <w:szCs w:val="24"/>
        </w:rPr>
        <w:t>: within 3 months after work completion.</w:t>
      </w:r>
    </w:p>
    <w:p w14:paraId="113AA7B0" w14:textId="77777777" w:rsidR="00066D07" w:rsidRDefault="00FB7189" w:rsidP="00066D07">
      <w:pPr>
        <w:ind w:left="1440" w:firstLine="720"/>
        <w:rPr>
          <w:sz w:val="24"/>
          <w:szCs w:val="24"/>
        </w:rPr>
      </w:pPr>
    </w:p>
    <w:p w14:paraId="32255DEE" w14:textId="77777777" w:rsidR="00A51256" w:rsidRPr="00A51256" w:rsidRDefault="00FB7189" w:rsidP="00A51256">
      <w:pPr>
        <w:rPr>
          <w:b/>
          <w:sz w:val="24"/>
          <w:szCs w:val="24"/>
        </w:rPr>
      </w:pPr>
    </w:p>
    <w:p w14:paraId="5E915145" w14:textId="64591307" w:rsidR="00066D07" w:rsidRPr="0074534C" w:rsidRDefault="007B70CA" w:rsidP="00A51256">
      <w:pPr>
        <w:rPr>
          <w:b/>
          <w:sz w:val="24"/>
          <w:szCs w:val="24"/>
        </w:rPr>
      </w:pPr>
      <w:r>
        <w:rPr>
          <w:b/>
          <w:sz w:val="24"/>
          <w:szCs w:val="24"/>
        </w:rPr>
        <w:t>2</w:t>
      </w:r>
      <w:r w:rsidR="009A5D93" w:rsidRPr="0074534C">
        <w:rPr>
          <w:b/>
          <w:sz w:val="24"/>
          <w:szCs w:val="24"/>
        </w:rPr>
        <w:t>.0</w:t>
      </w:r>
      <w:r w:rsidR="009A5D93" w:rsidRPr="0074534C">
        <w:rPr>
          <w:b/>
          <w:sz w:val="24"/>
          <w:szCs w:val="24"/>
        </w:rPr>
        <w:tab/>
        <w:t>Exhibits</w:t>
      </w:r>
    </w:p>
    <w:p w14:paraId="07E7ADCB" w14:textId="77777777" w:rsidR="00066D07" w:rsidRDefault="00FB7189" w:rsidP="00A51256">
      <w:pPr>
        <w:rPr>
          <w:sz w:val="24"/>
          <w:szCs w:val="24"/>
        </w:rPr>
      </w:pPr>
    </w:p>
    <w:p w14:paraId="5E030389" w14:textId="77777777" w:rsidR="00066D07" w:rsidRPr="00FB3360" w:rsidRDefault="009A5D93" w:rsidP="0073145E">
      <w:pPr>
        <w:ind w:left="720"/>
        <w:rPr>
          <w:sz w:val="24"/>
          <w:szCs w:val="24"/>
        </w:rPr>
      </w:pPr>
      <w:r w:rsidRPr="00FB3360">
        <w:rPr>
          <w:sz w:val="24"/>
          <w:szCs w:val="24"/>
        </w:rPr>
        <w:t>The following exhibits are hereby incorporated into and made a material part of this Subcontract:</w:t>
      </w:r>
    </w:p>
    <w:p w14:paraId="46A5FF57" w14:textId="77777777" w:rsidR="007B70CA" w:rsidRDefault="007B70CA"/>
    <w:p w14:paraId="34AB80DA" w14:textId="06FD449C" w:rsidR="009F37AA" w:rsidRDefault="007B70CA" w:rsidP="007B70CA">
      <w:pPr>
        <w:ind w:left="1440" w:hanging="720"/>
      </w:pPr>
      <w:r>
        <w:rPr>
          <w:sz w:val="24"/>
          <w:szCs w:val="24"/>
        </w:rPr>
        <w:t>5.1</w:t>
      </w:r>
      <w:r>
        <w:rPr>
          <w:sz w:val="24"/>
          <w:szCs w:val="24"/>
        </w:rPr>
        <w:tab/>
        <w:t xml:space="preserve">Exhibit I: </w:t>
      </w:r>
      <w:r w:rsidRPr="00AA61A4">
        <w:rPr>
          <w:sz w:val="24"/>
          <w:szCs w:val="24"/>
        </w:rPr>
        <w:t xml:space="preserve">Proposal Entitled: </w:t>
      </w:r>
      <w:r w:rsidRPr="00F5236C">
        <w:rPr>
          <w:sz w:val="24"/>
          <w:szCs w:val="24"/>
        </w:rPr>
        <w:t xml:space="preserve"> </w:t>
      </w:r>
      <w:r>
        <w:rPr>
          <w:sz w:val="24"/>
          <w:szCs w:val="24"/>
        </w:rPr>
        <w:t>“</w:t>
      </w:r>
      <w:r w:rsidRPr="009D48D5">
        <w:rPr>
          <w:sz w:val="24"/>
          <w:szCs w:val="24"/>
        </w:rPr>
        <w:t>Participation of the Starshade Exoplanet Data Challenge,”</w:t>
      </w:r>
      <w:r w:rsidRPr="00207272">
        <w:rPr>
          <w:sz w:val="24"/>
          <w:szCs w:val="24"/>
        </w:rPr>
        <w:t xml:space="preserve"> dated </w:t>
      </w:r>
      <w:r w:rsidRPr="009D48D5">
        <w:rPr>
          <w:sz w:val="24"/>
          <w:szCs w:val="24"/>
        </w:rPr>
        <w:t>TBD</w:t>
      </w:r>
      <w:r w:rsidRPr="00F5236C">
        <w:rPr>
          <w:sz w:val="24"/>
          <w:szCs w:val="24"/>
        </w:rPr>
        <w:t xml:space="preserve"> </w:t>
      </w:r>
      <w:r w:rsidR="009A5D93">
        <w:br w:type="page"/>
      </w:r>
    </w:p>
    <w:p w14:paraId="327AFC1E" w14:textId="77777777" w:rsidR="00791E51" w:rsidRDefault="009A5D93" w:rsidP="008E74BE">
      <w:pPr>
        <w:rPr>
          <w:b/>
          <w:sz w:val="24"/>
          <w:szCs w:val="24"/>
        </w:rPr>
      </w:pPr>
      <w:r w:rsidRPr="00710954">
        <w:rPr>
          <w:b/>
          <w:sz w:val="24"/>
          <w:szCs w:val="24"/>
        </w:rPr>
        <w:lastRenderedPageBreak/>
        <w:t>ARTICLE 2</w:t>
      </w:r>
      <w:r w:rsidRPr="00710954">
        <w:rPr>
          <w:b/>
          <w:sz w:val="24"/>
          <w:szCs w:val="24"/>
        </w:rPr>
        <w:tab/>
        <w:t>PAYMENT PROVISIONS</w:t>
      </w:r>
    </w:p>
    <w:p w14:paraId="3326EB55" w14:textId="77777777" w:rsidR="00791E51" w:rsidRPr="00710954" w:rsidRDefault="00FB7189" w:rsidP="008E74BE">
      <w:pPr>
        <w:rPr>
          <w:b/>
          <w:sz w:val="24"/>
          <w:szCs w:val="24"/>
        </w:rPr>
      </w:pPr>
    </w:p>
    <w:p w14:paraId="771EECF3" w14:textId="77777777" w:rsidR="000504E0" w:rsidRPr="00791E51" w:rsidRDefault="009A5D93" w:rsidP="00791E51">
      <w:pPr>
        <w:rPr>
          <w:b/>
          <w:sz w:val="24"/>
          <w:szCs w:val="24"/>
        </w:rPr>
      </w:pPr>
      <w:r>
        <w:rPr>
          <w:b/>
          <w:sz w:val="24"/>
          <w:szCs w:val="24"/>
        </w:rPr>
        <w:t>1.0</w:t>
      </w:r>
      <w:r>
        <w:rPr>
          <w:b/>
          <w:sz w:val="24"/>
          <w:szCs w:val="24"/>
        </w:rPr>
        <w:tab/>
      </w:r>
      <w:r w:rsidRPr="00791E51">
        <w:rPr>
          <w:b/>
          <w:sz w:val="24"/>
          <w:szCs w:val="24"/>
        </w:rPr>
        <w:t xml:space="preserve">Estimated Cost and Fixed Fee: </w:t>
      </w:r>
      <w:r w:rsidRPr="00791E51">
        <w:rPr>
          <w:b/>
          <w:sz w:val="24"/>
          <w:szCs w:val="24"/>
        </w:rPr>
        <w:tab/>
      </w:r>
    </w:p>
    <w:p w14:paraId="787514A5" w14:textId="77777777" w:rsidR="00791E51" w:rsidRPr="00791E51" w:rsidRDefault="00FB7189" w:rsidP="00791E51">
      <w:pPr>
        <w:rPr>
          <w:b/>
          <w:sz w:val="24"/>
          <w:szCs w:val="24"/>
        </w:rPr>
      </w:pPr>
    </w:p>
    <w:p w14:paraId="3EA5ED36" w14:textId="77777777" w:rsidR="000504E0" w:rsidRPr="003F4881" w:rsidRDefault="009A5D93" w:rsidP="00791E51">
      <w:pPr>
        <w:rPr>
          <w:sz w:val="24"/>
          <w:szCs w:val="24"/>
        </w:rPr>
      </w:pPr>
      <w:r>
        <w:rPr>
          <w:sz w:val="24"/>
          <w:szCs w:val="24"/>
        </w:rPr>
        <w:tab/>
      </w:r>
      <w:r w:rsidRPr="003F4881">
        <w:rPr>
          <w:sz w:val="24"/>
          <w:szCs w:val="24"/>
        </w:rPr>
        <w:t>Estimated Cost:</w:t>
      </w:r>
      <w:r w:rsidRPr="003F4881">
        <w:rPr>
          <w:sz w:val="24"/>
          <w:szCs w:val="24"/>
        </w:rPr>
        <w:tab/>
        <w:t>$ TBD</w:t>
      </w:r>
    </w:p>
    <w:p w14:paraId="7E8A006A" w14:textId="77777777" w:rsidR="000504E0" w:rsidRPr="003F4881" w:rsidRDefault="009A5D93" w:rsidP="00791E51">
      <w:pPr>
        <w:ind w:firstLine="720"/>
        <w:rPr>
          <w:sz w:val="24"/>
          <w:szCs w:val="24"/>
        </w:rPr>
      </w:pPr>
      <w:r w:rsidRPr="003F4881">
        <w:rPr>
          <w:sz w:val="24"/>
          <w:szCs w:val="24"/>
        </w:rPr>
        <w:t>Fixed Fee:</w:t>
      </w:r>
      <w:r w:rsidRPr="003F4881">
        <w:rPr>
          <w:sz w:val="24"/>
          <w:szCs w:val="24"/>
        </w:rPr>
        <w:tab/>
      </w:r>
      <w:r w:rsidRPr="003F4881">
        <w:rPr>
          <w:sz w:val="24"/>
          <w:szCs w:val="24"/>
        </w:rPr>
        <w:tab/>
        <w:t>$ TBD</w:t>
      </w:r>
    </w:p>
    <w:p w14:paraId="0F3ECD82" w14:textId="48E0E16E" w:rsidR="000504E0" w:rsidRPr="003F4881" w:rsidRDefault="009A5D93" w:rsidP="00791E51">
      <w:pPr>
        <w:rPr>
          <w:sz w:val="24"/>
          <w:szCs w:val="24"/>
        </w:rPr>
      </w:pPr>
      <w:r w:rsidRPr="003F4881">
        <w:rPr>
          <w:sz w:val="24"/>
          <w:szCs w:val="24"/>
        </w:rPr>
        <w:tab/>
        <w:t>Total:</w:t>
      </w:r>
      <w:r w:rsidRPr="003F4881">
        <w:rPr>
          <w:sz w:val="24"/>
          <w:szCs w:val="24"/>
        </w:rPr>
        <w:tab/>
      </w:r>
      <w:r w:rsidRPr="003F4881">
        <w:rPr>
          <w:sz w:val="24"/>
          <w:szCs w:val="24"/>
        </w:rPr>
        <w:tab/>
      </w:r>
      <w:r w:rsidRPr="003F4881">
        <w:rPr>
          <w:sz w:val="24"/>
          <w:szCs w:val="24"/>
        </w:rPr>
        <w:tab/>
        <w:t xml:space="preserve">$ </w:t>
      </w:r>
      <w:r w:rsidR="00202E27">
        <w:rPr>
          <w:sz w:val="24"/>
          <w:szCs w:val="24"/>
        </w:rPr>
        <w:t>TBD</w:t>
      </w:r>
    </w:p>
    <w:p w14:paraId="775EB663" w14:textId="77777777" w:rsidR="000504E0" w:rsidRPr="003F4881" w:rsidRDefault="00FB7189" w:rsidP="00791E51">
      <w:pPr>
        <w:rPr>
          <w:sz w:val="24"/>
          <w:szCs w:val="24"/>
        </w:rPr>
      </w:pPr>
    </w:p>
    <w:p w14:paraId="0787DCB8" w14:textId="77777777" w:rsidR="000504E0" w:rsidRPr="003F4881" w:rsidRDefault="009A5D93" w:rsidP="00791E51">
      <w:pPr>
        <w:rPr>
          <w:sz w:val="24"/>
          <w:szCs w:val="24"/>
        </w:rPr>
      </w:pPr>
      <w:r w:rsidRPr="003F4881">
        <w:rPr>
          <w:sz w:val="24"/>
          <w:szCs w:val="24"/>
        </w:rPr>
        <w:tab/>
        <w:t>Amount Allotted:</w:t>
      </w:r>
      <w:r w:rsidRPr="003F4881">
        <w:rPr>
          <w:sz w:val="24"/>
          <w:szCs w:val="24"/>
        </w:rPr>
        <w:tab/>
        <w:t>$ TBD</w:t>
      </w:r>
    </w:p>
    <w:p w14:paraId="022B2FED" w14:textId="77777777" w:rsidR="00791E51" w:rsidRPr="00791E51" w:rsidRDefault="00FB7189" w:rsidP="00791E51">
      <w:pPr>
        <w:rPr>
          <w:sz w:val="24"/>
          <w:szCs w:val="24"/>
        </w:rPr>
      </w:pPr>
    </w:p>
    <w:p w14:paraId="4FB26258" w14:textId="4F10FC90" w:rsidR="000504E0" w:rsidRPr="00DD1A59" w:rsidRDefault="009A5D93" w:rsidP="00202E27">
      <w:pPr>
        <w:ind w:firstLine="720"/>
        <w:rPr>
          <w:b/>
          <w:sz w:val="24"/>
          <w:szCs w:val="24"/>
        </w:rPr>
      </w:pPr>
      <w:r>
        <w:rPr>
          <w:sz w:val="24"/>
        </w:rPr>
        <w:t>1.1</w:t>
      </w:r>
      <w:r>
        <w:rPr>
          <w:sz w:val="24"/>
        </w:rPr>
        <w:tab/>
      </w:r>
      <w:r w:rsidR="00202E27">
        <w:rPr>
          <w:sz w:val="24"/>
        </w:rPr>
        <w:t>Reserved</w:t>
      </w:r>
    </w:p>
    <w:p w14:paraId="0973BB90" w14:textId="77777777" w:rsidR="000504E0" w:rsidRDefault="00FB7189" w:rsidP="00791E51"/>
    <w:p w14:paraId="37EF44E0" w14:textId="77777777" w:rsidR="004A76CD" w:rsidRPr="006C1AB7" w:rsidRDefault="009A5D93" w:rsidP="00791E51">
      <w:pPr>
        <w:rPr>
          <w:b/>
          <w:sz w:val="24"/>
          <w:szCs w:val="24"/>
        </w:rPr>
      </w:pPr>
      <w:r w:rsidRPr="006C1AB7">
        <w:rPr>
          <w:b/>
          <w:sz w:val="24"/>
          <w:szCs w:val="24"/>
        </w:rPr>
        <w:t>2.0</w:t>
      </w:r>
      <w:r w:rsidRPr="006C1AB7">
        <w:rPr>
          <w:b/>
          <w:sz w:val="24"/>
          <w:szCs w:val="24"/>
        </w:rPr>
        <w:tab/>
        <w:t>Reserved</w:t>
      </w:r>
    </w:p>
    <w:p w14:paraId="71321CBD" w14:textId="77777777" w:rsidR="004A76CD" w:rsidRDefault="00FB7189" w:rsidP="00791E51">
      <w:pPr>
        <w:rPr>
          <w:b/>
          <w:sz w:val="24"/>
          <w:szCs w:val="24"/>
        </w:rPr>
      </w:pPr>
    </w:p>
    <w:p w14:paraId="2A8576EC" w14:textId="77777777" w:rsidR="005043CE" w:rsidRPr="006C1AB7" w:rsidRDefault="009A5D93" w:rsidP="00791E51">
      <w:pPr>
        <w:ind w:left="720" w:hanging="720"/>
        <w:rPr>
          <w:b/>
          <w:sz w:val="24"/>
          <w:szCs w:val="24"/>
        </w:rPr>
      </w:pPr>
      <w:r w:rsidRPr="006C1AB7">
        <w:rPr>
          <w:b/>
          <w:sz w:val="24"/>
          <w:szCs w:val="24"/>
        </w:rPr>
        <w:t>3.0</w:t>
      </w:r>
      <w:r w:rsidRPr="006C1AB7">
        <w:rPr>
          <w:b/>
          <w:sz w:val="24"/>
          <w:szCs w:val="24"/>
        </w:rPr>
        <w:tab/>
        <w:t>Billing Requirements:</w:t>
      </w:r>
    </w:p>
    <w:p w14:paraId="5D3003BD" w14:textId="77777777" w:rsidR="006C1AB7" w:rsidRDefault="009A5D93" w:rsidP="00791E51">
      <w:pPr>
        <w:ind w:left="720" w:hanging="720"/>
        <w:rPr>
          <w:sz w:val="24"/>
          <w:szCs w:val="24"/>
        </w:rPr>
      </w:pPr>
      <w:r w:rsidRPr="006C6E03">
        <w:rPr>
          <w:sz w:val="24"/>
          <w:szCs w:val="24"/>
        </w:rPr>
        <w:tab/>
      </w:r>
    </w:p>
    <w:p w14:paraId="160C58DB" w14:textId="77777777" w:rsidR="002A5DFF" w:rsidRPr="00D1029C" w:rsidRDefault="009A5D93" w:rsidP="002A5DFF">
      <w:pPr>
        <w:ind w:left="720"/>
        <w:rPr>
          <w:sz w:val="24"/>
        </w:rPr>
      </w:pPr>
      <w:r w:rsidRPr="006C6E03">
        <w:rPr>
          <w:i/>
          <w:sz w:val="24"/>
          <w:szCs w:val="24"/>
        </w:rPr>
        <w:t xml:space="preserve">Detailed billing instructions, including sample invoices, can </w:t>
      </w:r>
      <w:r>
        <w:rPr>
          <w:i/>
          <w:sz w:val="24"/>
          <w:szCs w:val="24"/>
        </w:rPr>
        <w:t xml:space="preserve">be found at the following link: </w:t>
      </w:r>
      <w:r>
        <w:rPr>
          <w:color w:val="0070C0"/>
          <w:sz w:val="24"/>
        </w:rPr>
        <w:fldChar w:fldCharType="begin"/>
      </w:r>
      <w:r>
        <w:rPr>
          <w:color w:val="0070C0"/>
          <w:sz w:val="24"/>
        </w:rPr>
        <w:instrText>HYPERLINK "https://www.jpl.nasa.gov/acquisition/invoice-services/"</w:instrText>
      </w:r>
      <w:r>
        <w:rPr>
          <w:color w:val="0070C0"/>
          <w:sz w:val="24"/>
        </w:rPr>
        <w:fldChar w:fldCharType="separate"/>
      </w:r>
      <w:r w:rsidRPr="00B57195">
        <w:rPr>
          <w:color w:val="0070C0"/>
          <w:sz w:val="24"/>
        </w:rPr>
        <w:t>https://www.jpl.nasa.gov/acquisition/invoice-services/</w:t>
      </w:r>
    </w:p>
    <w:p w14:paraId="72B99250" w14:textId="77777777" w:rsidR="003A6DE2" w:rsidRDefault="009A5D93" w:rsidP="00791E51">
      <w:pPr>
        <w:ind w:left="720"/>
        <w:rPr>
          <w:sz w:val="24"/>
          <w:szCs w:val="24"/>
          <w:highlight w:val="yellow"/>
        </w:rPr>
      </w:pPr>
      <w:r>
        <w:rPr>
          <w:color w:val="0070C0"/>
          <w:sz w:val="24"/>
        </w:rPr>
        <w:fldChar w:fldCharType="end"/>
      </w:r>
    </w:p>
    <w:p w14:paraId="4C6D921E" w14:textId="77777777" w:rsidR="00BB4986" w:rsidRPr="006C6E03" w:rsidRDefault="00FB7189" w:rsidP="00791E51">
      <w:pPr>
        <w:ind w:left="720"/>
        <w:rPr>
          <w:sz w:val="24"/>
        </w:rPr>
      </w:pPr>
    </w:p>
    <w:p w14:paraId="228B6DFB" w14:textId="77777777" w:rsidR="005043CE" w:rsidRPr="006C1AB7" w:rsidRDefault="009A5D93" w:rsidP="00791E51">
      <w:pPr>
        <w:rPr>
          <w:b/>
          <w:sz w:val="24"/>
          <w:szCs w:val="24"/>
        </w:rPr>
      </w:pPr>
      <w:r w:rsidRPr="006C1AB7">
        <w:rPr>
          <w:b/>
          <w:sz w:val="24"/>
          <w:szCs w:val="24"/>
        </w:rPr>
        <w:t>4.0</w:t>
      </w:r>
      <w:r w:rsidRPr="006C1AB7">
        <w:rPr>
          <w:b/>
          <w:sz w:val="24"/>
          <w:szCs w:val="24"/>
        </w:rPr>
        <w:tab/>
        <w:t xml:space="preserve">Allowable Costs. </w:t>
      </w:r>
    </w:p>
    <w:p w14:paraId="5A06EAEF" w14:textId="77777777" w:rsidR="006C1AB7" w:rsidRDefault="00FB7189" w:rsidP="00791E51">
      <w:pPr>
        <w:ind w:left="720"/>
        <w:rPr>
          <w:sz w:val="24"/>
          <w:szCs w:val="24"/>
        </w:rPr>
      </w:pPr>
    </w:p>
    <w:p w14:paraId="566FA7DE" w14:textId="77777777" w:rsidR="005043CE" w:rsidRPr="006C6E03" w:rsidRDefault="009A5D93" w:rsidP="00791E51">
      <w:pPr>
        <w:ind w:left="720"/>
        <w:rPr>
          <w:sz w:val="24"/>
          <w:szCs w:val="24"/>
        </w:rPr>
      </w:pPr>
      <w:r w:rsidRPr="006C6E03">
        <w:rPr>
          <w:sz w:val="24"/>
          <w:szCs w:val="24"/>
        </w:rPr>
        <w:t>For the purpose of determining the amounts payable to the Subcontractor under this Subcontract, the allowability of costs shall be determined in accordance with the General Provision (GP) of this Subcontract entitled "Allowable Cost and Payment;" provided, however, that in determining the allowability of costs, the advance understandings, if any, on particular items of cost set forth below shall be given effect. In the event of any inconsistency between such advance understandings and the cost principles referred to in the "Allowable Cost and Payment" GP referenced above, the cost principles shall prevail.</w:t>
      </w:r>
    </w:p>
    <w:p w14:paraId="1487CFB6" w14:textId="77777777" w:rsidR="006C1AB7" w:rsidRDefault="00FB7189" w:rsidP="00791E51">
      <w:pPr>
        <w:ind w:left="720"/>
        <w:rPr>
          <w:sz w:val="24"/>
          <w:szCs w:val="24"/>
        </w:rPr>
      </w:pPr>
    </w:p>
    <w:p w14:paraId="39382759" w14:textId="77777777" w:rsidR="005043CE" w:rsidRDefault="009A5D93" w:rsidP="00791E51">
      <w:pPr>
        <w:ind w:left="720"/>
        <w:rPr>
          <w:sz w:val="24"/>
          <w:szCs w:val="24"/>
        </w:rPr>
      </w:pPr>
      <w:r>
        <w:rPr>
          <w:sz w:val="24"/>
          <w:szCs w:val="24"/>
        </w:rPr>
        <w:t>4</w:t>
      </w:r>
      <w:r w:rsidRPr="006C6E03">
        <w:rPr>
          <w:sz w:val="24"/>
          <w:szCs w:val="24"/>
        </w:rPr>
        <w:t>.1</w:t>
      </w:r>
      <w:r w:rsidRPr="006C6E03">
        <w:rPr>
          <w:sz w:val="24"/>
          <w:szCs w:val="24"/>
        </w:rPr>
        <w:tab/>
        <w:t>Direct Costs:  No Advance Understanding</w:t>
      </w:r>
    </w:p>
    <w:p w14:paraId="3A4A5DF2" w14:textId="77777777" w:rsidR="00023785" w:rsidRPr="006C6E03" w:rsidRDefault="00FB7189" w:rsidP="00791E51">
      <w:pPr>
        <w:ind w:left="720"/>
        <w:rPr>
          <w:sz w:val="24"/>
          <w:szCs w:val="24"/>
        </w:rPr>
      </w:pPr>
    </w:p>
    <w:p w14:paraId="5202D3DF" w14:textId="77777777" w:rsidR="00B90B16" w:rsidRDefault="009A5D93" w:rsidP="006C1AB7">
      <w:pPr>
        <w:ind w:left="720"/>
        <w:rPr>
          <w:sz w:val="24"/>
          <w:szCs w:val="24"/>
        </w:rPr>
      </w:pPr>
      <w:r>
        <w:rPr>
          <w:sz w:val="24"/>
          <w:szCs w:val="24"/>
        </w:rPr>
        <w:t>4</w:t>
      </w:r>
      <w:r w:rsidRPr="006C6E03">
        <w:rPr>
          <w:sz w:val="24"/>
          <w:szCs w:val="24"/>
        </w:rPr>
        <w:t>.2</w:t>
      </w:r>
      <w:r w:rsidRPr="006C6E03">
        <w:rPr>
          <w:sz w:val="24"/>
          <w:szCs w:val="24"/>
        </w:rPr>
        <w:tab/>
        <w:t>Indirect Costs:  No Advance Understanding</w:t>
      </w:r>
    </w:p>
    <w:p w14:paraId="5186EC60" w14:textId="77777777" w:rsidR="006C1AB7" w:rsidRPr="006C1AB7" w:rsidRDefault="00FB7189" w:rsidP="006C1AB7">
      <w:pPr>
        <w:ind w:left="720"/>
        <w:rPr>
          <w:sz w:val="24"/>
          <w:szCs w:val="24"/>
        </w:rPr>
      </w:pPr>
    </w:p>
    <w:p w14:paraId="4026FAF6" w14:textId="77777777" w:rsidR="005620BC" w:rsidRDefault="009A5D93" w:rsidP="005620BC">
      <w:pPr>
        <w:rPr>
          <w:b/>
          <w:sz w:val="24"/>
          <w:szCs w:val="24"/>
        </w:rPr>
      </w:pPr>
      <w:r w:rsidRPr="006C1AB7">
        <w:rPr>
          <w:b/>
          <w:sz w:val="24"/>
          <w:szCs w:val="24"/>
        </w:rPr>
        <w:t>5.0</w:t>
      </w:r>
      <w:r w:rsidRPr="006C1AB7">
        <w:rPr>
          <w:b/>
          <w:sz w:val="24"/>
          <w:szCs w:val="24"/>
        </w:rPr>
        <w:tab/>
        <w:t>Presubcontract Costs</w:t>
      </w:r>
    </w:p>
    <w:p w14:paraId="32769246" w14:textId="77777777" w:rsidR="005620BC" w:rsidRDefault="00FB7189" w:rsidP="005620BC">
      <w:pPr>
        <w:rPr>
          <w:b/>
          <w:sz w:val="24"/>
          <w:szCs w:val="24"/>
        </w:rPr>
      </w:pPr>
    </w:p>
    <w:p w14:paraId="09D65848" w14:textId="77777777" w:rsidR="004A76CD" w:rsidRPr="005620BC" w:rsidRDefault="009A5D93" w:rsidP="005620BC">
      <w:pPr>
        <w:ind w:left="720"/>
        <w:rPr>
          <w:b/>
          <w:sz w:val="24"/>
          <w:szCs w:val="24"/>
        </w:rPr>
      </w:pPr>
      <w:r w:rsidRPr="005620BC">
        <w:rPr>
          <w:sz w:val="24"/>
        </w:rPr>
        <w:t>There shall be no allowance for costs incurred prior to the date of this Subcontract.  If this Definitive Subcontract has been preceded by a Letter Subcontract, the phrase “date of this Subcontract” as used in this paragraph shall mean the effective date of the Letter Subcontract.</w:t>
      </w:r>
    </w:p>
    <w:p w14:paraId="7F057541" w14:textId="460445D9" w:rsidR="004A76CD" w:rsidRDefault="00FB7189" w:rsidP="00791E51">
      <w:pPr>
        <w:rPr>
          <w:sz w:val="24"/>
          <w:szCs w:val="24"/>
        </w:rPr>
      </w:pPr>
    </w:p>
    <w:p w14:paraId="2CF85E70" w14:textId="74EC9C72" w:rsidR="00202E27" w:rsidRDefault="00202E27" w:rsidP="00791E51">
      <w:pPr>
        <w:rPr>
          <w:sz w:val="24"/>
          <w:szCs w:val="24"/>
        </w:rPr>
      </w:pPr>
    </w:p>
    <w:p w14:paraId="343AC750" w14:textId="0550BB76" w:rsidR="00202E27" w:rsidRDefault="00202E27" w:rsidP="00791E51">
      <w:pPr>
        <w:rPr>
          <w:sz w:val="24"/>
          <w:szCs w:val="24"/>
        </w:rPr>
      </w:pPr>
    </w:p>
    <w:p w14:paraId="05344BCD" w14:textId="1345EAF4" w:rsidR="00202E27" w:rsidRDefault="00202E27" w:rsidP="00791E51">
      <w:pPr>
        <w:rPr>
          <w:sz w:val="24"/>
          <w:szCs w:val="24"/>
        </w:rPr>
      </w:pPr>
    </w:p>
    <w:p w14:paraId="7C535027" w14:textId="588B8346" w:rsidR="00202E27" w:rsidRDefault="00202E27" w:rsidP="00791E51">
      <w:pPr>
        <w:rPr>
          <w:sz w:val="24"/>
          <w:szCs w:val="24"/>
        </w:rPr>
      </w:pPr>
    </w:p>
    <w:p w14:paraId="7B380126" w14:textId="7FA35A81" w:rsidR="00202E27" w:rsidRDefault="00202E27" w:rsidP="00791E51">
      <w:pPr>
        <w:rPr>
          <w:sz w:val="24"/>
          <w:szCs w:val="24"/>
        </w:rPr>
      </w:pPr>
    </w:p>
    <w:p w14:paraId="38D404F8" w14:textId="77777777" w:rsidR="00202E27" w:rsidRPr="004A76CD" w:rsidRDefault="00202E27" w:rsidP="00791E51">
      <w:pPr>
        <w:rPr>
          <w:sz w:val="24"/>
          <w:szCs w:val="24"/>
        </w:rPr>
      </w:pPr>
    </w:p>
    <w:p w14:paraId="0F703A2C" w14:textId="77777777" w:rsidR="004A76CD" w:rsidRPr="006C1AB7" w:rsidRDefault="009A5D93" w:rsidP="00791E51">
      <w:pPr>
        <w:rPr>
          <w:b/>
          <w:sz w:val="24"/>
          <w:szCs w:val="24"/>
        </w:rPr>
      </w:pPr>
      <w:r w:rsidRPr="006C1AB7">
        <w:rPr>
          <w:b/>
          <w:sz w:val="24"/>
          <w:szCs w:val="24"/>
        </w:rPr>
        <w:lastRenderedPageBreak/>
        <w:t>6.0</w:t>
      </w:r>
      <w:r w:rsidRPr="006C1AB7">
        <w:rPr>
          <w:b/>
          <w:sz w:val="24"/>
          <w:szCs w:val="24"/>
        </w:rPr>
        <w:tab/>
        <w:t>Tax Reporting and Withholding</w:t>
      </w:r>
    </w:p>
    <w:p w14:paraId="5F7471B0" w14:textId="77777777" w:rsidR="006C1AB7" w:rsidRDefault="00FB7189" w:rsidP="00791E51">
      <w:pPr>
        <w:ind w:left="720"/>
        <w:rPr>
          <w:sz w:val="24"/>
          <w:szCs w:val="24"/>
        </w:rPr>
      </w:pPr>
    </w:p>
    <w:p w14:paraId="113A66A0" w14:textId="77777777" w:rsidR="004A76CD" w:rsidRDefault="009A5D93" w:rsidP="00791E51">
      <w:pPr>
        <w:ind w:left="720"/>
        <w:rPr>
          <w:sz w:val="24"/>
          <w:szCs w:val="24"/>
        </w:rPr>
      </w:pPr>
      <w:r w:rsidRPr="00710954">
        <w:rPr>
          <w:sz w:val="24"/>
          <w:szCs w:val="24"/>
        </w:rPr>
        <w:t>In accordance with the “Notice of Potential Tax Withholding” contained in this Subcontract’s “Subcontract Forms Set,” the Subcontractor shall comply with any applicable Federal and State Income Tax reporting and withholding regulations; certain kinds of payments are subject to United States Federal or California State income tax reporting and withholding.</w:t>
      </w:r>
    </w:p>
    <w:p w14:paraId="087FBB01" w14:textId="77777777" w:rsidR="004A76CD" w:rsidRPr="004A76CD" w:rsidRDefault="00FB7189" w:rsidP="00791E51">
      <w:pPr>
        <w:rPr>
          <w:sz w:val="24"/>
          <w:szCs w:val="24"/>
        </w:rPr>
      </w:pPr>
    </w:p>
    <w:p w14:paraId="2735D5A7" w14:textId="77777777" w:rsidR="009F37AA" w:rsidRDefault="009F37AA"/>
    <w:p w14:paraId="57523BA9" w14:textId="77777777" w:rsidR="009F37AA" w:rsidRDefault="009F37AA">
      <w:pPr>
        <w:sectPr w:rsidR="009F37AA">
          <w:footerReference w:type="default" r:id="rId13"/>
          <w:pgSz w:w="12240" w:h="15840"/>
          <w:pgMar w:top="1440" w:right="1440" w:bottom="1440" w:left="1440" w:header="720" w:footer="720" w:gutter="0"/>
          <w:pgNumType w:start="1"/>
          <w:cols w:space="720"/>
        </w:sectPr>
      </w:pPr>
    </w:p>
    <w:p w14:paraId="08C7B3FD" w14:textId="77777777" w:rsidR="009F37AA" w:rsidRDefault="009A5D93">
      <w:pPr>
        <w:jc w:val="center"/>
      </w:pPr>
      <w:r>
        <w:rPr>
          <w:b/>
          <w:bCs/>
          <w:spacing w:val="-3"/>
          <w:sz w:val="24"/>
        </w:rPr>
        <w:lastRenderedPageBreak/>
        <w:t>SIGNATURE PAGE</w:t>
      </w:r>
    </w:p>
    <w:p w14:paraId="7050B278" w14:textId="77777777" w:rsidR="009F37AA" w:rsidRDefault="009A5D93">
      <w:r>
        <w:br/>
      </w:r>
    </w:p>
    <w:p w14:paraId="62DBA352" w14:textId="77777777" w:rsidR="00BB6DB2" w:rsidRPr="00B26448" w:rsidRDefault="009A5D93" w:rsidP="00BB6DB2">
      <w:pPr>
        <w:spacing w:after="200"/>
        <w:rPr>
          <w:rStyle w:val="Heading6Char"/>
          <w:b/>
          <w:color w:val="000000"/>
          <w:kern w:val="28"/>
          <w:sz w:val="24"/>
          <w:szCs w:val="24"/>
        </w:rPr>
      </w:pPr>
      <w:r w:rsidRPr="00B26448">
        <w:rPr>
          <w:rStyle w:val="Heading6Char"/>
          <w:color w:val="000000"/>
          <w:kern w:val="28"/>
          <w:sz w:val="24"/>
          <w:szCs w:val="24"/>
        </w:rPr>
        <w:t>IN WITNESS WHEREOF, the parties hereto have executed this Subcontract as of the below “JPL Signature Date.”</w:t>
      </w:r>
    </w:p>
    <w:p w14:paraId="1F157933" w14:textId="77777777" w:rsidR="00BB6DB2" w:rsidRPr="00B26448" w:rsidRDefault="00FB7189" w:rsidP="00BB6DB2">
      <w:pPr>
        <w:spacing w:after="200"/>
        <w:rPr>
          <w:rStyle w:val="Heading6Char"/>
          <w:b/>
          <w:color w:val="000000"/>
          <w:kern w:val="28"/>
          <w:sz w:val="24"/>
          <w:szCs w:val="24"/>
        </w:rPr>
      </w:pPr>
    </w:p>
    <w:p w14:paraId="15D76F66" w14:textId="77777777" w:rsidR="00BB6DB2" w:rsidRPr="003E2030" w:rsidRDefault="009A5D93" w:rsidP="003B66FE">
      <w:pPr>
        <w:spacing w:after="200"/>
        <w:jc w:val="center"/>
        <w:outlineLvl w:val="0"/>
        <w:rPr>
          <w:rStyle w:val="Heading6Char"/>
          <w:b/>
          <w:bCs/>
          <w:color w:val="000000"/>
          <w:kern w:val="28"/>
          <w:sz w:val="24"/>
          <w:szCs w:val="24"/>
        </w:rPr>
      </w:pPr>
      <w:r w:rsidRPr="003E2030">
        <w:rPr>
          <w:rStyle w:val="Heading6Char"/>
          <w:b/>
          <w:color w:val="000000"/>
          <w:kern w:val="28"/>
          <w:sz w:val="24"/>
          <w:szCs w:val="24"/>
        </w:rPr>
        <w:t>SUBCONTRACTOR NAME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6390"/>
      </w:tblGrid>
      <w:tr w:rsidR="00BB6DB2" w:rsidRPr="00B26448" w14:paraId="3017B9E2" w14:textId="77777777" w:rsidTr="00E47E9C">
        <w:trPr>
          <w:trHeight w:val="657"/>
        </w:trPr>
        <w:tc>
          <w:tcPr>
            <w:tcW w:w="2178" w:type="dxa"/>
            <w:tcBorders>
              <w:top w:val="nil"/>
              <w:left w:val="nil"/>
              <w:bottom w:val="nil"/>
              <w:right w:val="nil"/>
            </w:tcBorders>
            <w:vAlign w:val="center"/>
          </w:tcPr>
          <w:p w14:paraId="04D955AE" w14:textId="77777777" w:rsidR="00BB6DB2" w:rsidRPr="00B26448" w:rsidRDefault="00FB7189" w:rsidP="00E47E9C">
            <w:pPr>
              <w:rPr>
                <w:rStyle w:val="Heading6Char"/>
                <w:kern w:val="28"/>
                <w:sz w:val="24"/>
                <w:szCs w:val="24"/>
              </w:rPr>
            </w:pPr>
          </w:p>
          <w:p w14:paraId="20B89B7A" w14:textId="77777777" w:rsidR="00BB6DB2" w:rsidRPr="00B26448" w:rsidRDefault="009A5D93" w:rsidP="00E47E9C">
            <w:pPr>
              <w:rPr>
                <w:rStyle w:val="Heading6Char"/>
                <w:kern w:val="28"/>
                <w:sz w:val="24"/>
                <w:szCs w:val="24"/>
              </w:rPr>
            </w:pPr>
            <w:r w:rsidRPr="003E2030">
              <w:rPr>
                <w:rStyle w:val="Heading6Char"/>
                <w:b/>
                <w:kern w:val="28"/>
                <w:sz w:val="24"/>
                <w:szCs w:val="24"/>
              </w:rPr>
              <w:t>Signature &amp; Date</w:t>
            </w:r>
            <w:r w:rsidRPr="00B26448">
              <w:rPr>
                <w:rStyle w:val="Heading6Char"/>
                <w:kern w:val="28"/>
                <w:sz w:val="24"/>
                <w:szCs w:val="24"/>
              </w:rPr>
              <w:t>:</w:t>
            </w:r>
          </w:p>
        </w:tc>
        <w:tc>
          <w:tcPr>
            <w:tcW w:w="6390" w:type="dxa"/>
            <w:tcBorders>
              <w:top w:val="nil"/>
              <w:left w:val="nil"/>
              <w:right w:val="nil"/>
            </w:tcBorders>
          </w:tcPr>
          <w:p w14:paraId="653151B0" w14:textId="77777777" w:rsidR="00BB6DB2" w:rsidRPr="00B26448" w:rsidRDefault="00FB7189" w:rsidP="00E47E9C">
            <w:pPr>
              <w:spacing w:after="200"/>
              <w:rPr>
                <w:rStyle w:val="Heading6Char"/>
                <w:kern w:val="28"/>
                <w:sz w:val="24"/>
                <w:szCs w:val="24"/>
              </w:rPr>
            </w:pPr>
          </w:p>
        </w:tc>
      </w:tr>
      <w:tr w:rsidR="00BB6DB2" w:rsidRPr="00B26448" w14:paraId="66540F41" w14:textId="77777777" w:rsidTr="00E47E9C">
        <w:trPr>
          <w:trHeight w:val="602"/>
        </w:trPr>
        <w:tc>
          <w:tcPr>
            <w:tcW w:w="2178" w:type="dxa"/>
            <w:tcBorders>
              <w:top w:val="nil"/>
              <w:left w:val="nil"/>
              <w:bottom w:val="nil"/>
              <w:right w:val="nil"/>
            </w:tcBorders>
            <w:vAlign w:val="center"/>
          </w:tcPr>
          <w:p w14:paraId="1942F0FD" w14:textId="77777777" w:rsidR="00BB6DB2" w:rsidRPr="00B26448" w:rsidRDefault="00FB7189" w:rsidP="00E47E9C">
            <w:pPr>
              <w:rPr>
                <w:rStyle w:val="Heading6Char"/>
                <w:kern w:val="28"/>
                <w:sz w:val="24"/>
                <w:szCs w:val="24"/>
              </w:rPr>
            </w:pPr>
          </w:p>
          <w:p w14:paraId="3823E43D" w14:textId="77777777" w:rsidR="00BB6DB2" w:rsidRPr="00B26448" w:rsidRDefault="009A5D93" w:rsidP="00E47E9C">
            <w:pPr>
              <w:rPr>
                <w:rStyle w:val="Heading6Char"/>
                <w:kern w:val="28"/>
                <w:sz w:val="24"/>
                <w:szCs w:val="24"/>
              </w:rPr>
            </w:pPr>
            <w:r w:rsidRPr="003E2030">
              <w:rPr>
                <w:rStyle w:val="Heading6Char"/>
                <w:b/>
                <w:kern w:val="28"/>
                <w:sz w:val="24"/>
                <w:szCs w:val="24"/>
              </w:rPr>
              <w:t>Type/Print Name</w:t>
            </w:r>
            <w:r w:rsidRPr="00B26448">
              <w:rPr>
                <w:rStyle w:val="Heading6Char"/>
                <w:kern w:val="28"/>
                <w:sz w:val="24"/>
                <w:szCs w:val="24"/>
              </w:rPr>
              <w:t>:</w:t>
            </w:r>
          </w:p>
        </w:tc>
        <w:tc>
          <w:tcPr>
            <w:tcW w:w="6390" w:type="dxa"/>
            <w:tcBorders>
              <w:left w:val="nil"/>
              <w:right w:val="nil"/>
            </w:tcBorders>
            <w:vAlign w:val="bottom"/>
          </w:tcPr>
          <w:p w14:paraId="53F7D931" w14:textId="77777777" w:rsidR="00BB6DB2" w:rsidRPr="00B26448" w:rsidRDefault="00FB7189" w:rsidP="00E47E9C">
            <w:pPr>
              <w:rPr>
                <w:rStyle w:val="Heading6Char"/>
                <w:kern w:val="28"/>
                <w:sz w:val="24"/>
                <w:szCs w:val="24"/>
              </w:rPr>
            </w:pPr>
          </w:p>
        </w:tc>
      </w:tr>
      <w:tr w:rsidR="00BB6DB2" w:rsidRPr="00B26448" w14:paraId="7A5A7605" w14:textId="77777777" w:rsidTr="00E47E9C">
        <w:trPr>
          <w:trHeight w:val="620"/>
        </w:trPr>
        <w:tc>
          <w:tcPr>
            <w:tcW w:w="2178" w:type="dxa"/>
            <w:tcBorders>
              <w:top w:val="nil"/>
              <w:left w:val="nil"/>
              <w:bottom w:val="nil"/>
              <w:right w:val="nil"/>
            </w:tcBorders>
            <w:vAlign w:val="center"/>
          </w:tcPr>
          <w:p w14:paraId="41DA2461" w14:textId="77777777" w:rsidR="00BB6DB2" w:rsidRPr="00B26448" w:rsidRDefault="00FB7189" w:rsidP="00E47E9C">
            <w:pPr>
              <w:rPr>
                <w:rStyle w:val="Heading6Char"/>
                <w:kern w:val="28"/>
                <w:sz w:val="24"/>
                <w:szCs w:val="24"/>
              </w:rPr>
            </w:pPr>
          </w:p>
          <w:p w14:paraId="68B26910" w14:textId="77777777" w:rsidR="00BB6DB2" w:rsidRPr="003E2030" w:rsidRDefault="009A5D93" w:rsidP="00E47E9C">
            <w:pPr>
              <w:rPr>
                <w:rStyle w:val="Heading6Char"/>
                <w:b/>
                <w:kern w:val="28"/>
                <w:sz w:val="24"/>
                <w:szCs w:val="24"/>
              </w:rPr>
            </w:pPr>
            <w:r w:rsidRPr="003E2030">
              <w:rPr>
                <w:rStyle w:val="Heading6Char"/>
                <w:b/>
                <w:kern w:val="28"/>
                <w:sz w:val="24"/>
                <w:szCs w:val="24"/>
              </w:rPr>
              <w:t>Type/Print Title:</w:t>
            </w:r>
          </w:p>
        </w:tc>
        <w:tc>
          <w:tcPr>
            <w:tcW w:w="6390" w:type="dxa"/>
            <w:tcBorders>
              <w:left w:val="nil"/>
              <w:bottom w:val="single" w:sz="4" w:space="0" w:color="auto"/>
              <w:right w:val="nil"/>
            </w:tcBorders>
            <w:vAlign w:val="bottom"/>
          </w:tcPr>
          <w:p w14:paraId="1F758420" w14:textId="77777777" w:rsidR="00BB6DB2" w:rsidRPr="00B26448" w:rsidRDefault="00FB7189" w:rsidP="00E47E9C">
            <w:pPr>
              <w:rPr>
                <w:rStyle w:val="Heading6Char"/>
                <w:kern w:val="28"/>
                <w:sz w:val="24"/>
                <w:szCs w:val="24"/>
              </w:rPr>
            </w:pPr>
          </w:p>
        </w:tc>
      </w:tr>
    </w:tbl>
    <w:p w14:paraId="7B6E9912" w14:textId="77777777" w:rsidR="00BB6DB2" w:rsidRPr="00B26448" w:rsidRDefault="00FB7189" w:rsidP="00BB6DB2">
      <w:pPr>
        <w:spacing w:after="200"/>
        <w:rPr>
          <w:rStyle w:val="Heading6Char"/>
          <w:kern w:val="28"/>
          <w:sz w:val="24"/>
          <w:szCs w:val="24"/>
        </w:rPr>
      </w:pPr>
    </w:p>
    <w:p w14:paraId="5CF34019" w14:textId="77777777" w:rsidR="00BB6DB2" w:rsidRPr="003E2030" w:rsidRDefault="009A5D93" w:rsidP="003B66FE">
      <w:pPr>
        <w:spacing w:after="200"/>
        <w:jc w:val="center"/>
        <w:outlineLvl w:val="0"/>
        <w:rPr>
          <w:rStyle w:val="Heading6Char"/>
          <w:b/>
          <w:bCs/>
          <w:color w:val="000000"/>
          <w:kern w:val="28"/>
          <w:sz w:val="24"/>
          <w:szCs w:val="24"/>
        </w:rPr>
      </w:pPr>
      <w:r w:rsidRPr="003E2030">
        <w:rPr>
          <w:rStyle w:val="Heading6Char"/>
          <w:b/>
          <w:color w:val="000000"/>
          <w:kern w:val="28"/>
          <w:sz w:val="24"/>
          <w:szCs w:val="24"/>
        </w:rPr>
        <w:t>JET PROPULSION LABORATORY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390"/>
      </w:tblGrid>
      <w:tr w:rsidR="00BB6DB2" w:rsidRPr="00B26448" w14:paraId="6AC5D361" w14:textId="77777777" w:rsidTr="00E47E9C">
        <w:trPr>
          <w:trHeight w:val="315"/>
        </w:trPr>
        <w:tc>
          <w:tcPr>
            <w:tcW w:w="2268" w:type="dxa"/>
            <w:tcBorders>
              <w:top w:val="nil"/>
              <w:left w:val="nil"/>
              <w:bottom w:val="nil"/>
              <w:right w:val="nil"/>
            </w:tcBorders>
            <w:vAlign w:val="center"/>
          </w:tcPr>
          <w:p w14:paraId="7AEEE2F5" w14:textId="77777777" w:rsidR="00BB6DB2" w:rsidRPr="00B26448" w:rsidRDefault="00FB7189" w:rsidP="00E47E9C">
            <w:pPr>
              <w:rPr>
                <w:rStyle w:val="Heading6Char"/>
                <w:kern w:val="28"/>
                <w:sz w:val="24"/>
                <w:szCs w:val="24"/>
              </w:rPr>
            </w:pPr>
          </w:p>
          <w:p w14:paraId="3985D614" w14:textId="77777777" w:rsidR="00BB6DB2" w:rsidRPr="00B26448" w:rsidRDefault="009A5D93" w:rsidP="00E47E9C">
            <w:pPr>
              <w:rPr>
                <w:rStyle w:val="Heading6Char"/>
                <w:kern w:val="28"/>
                <w:sz w:val="24"/>
                <w:szCs w:val="24"/>
              </w:rPr>
            </w:pPr>
            <w:r w:rsidRPr="003E2030">
              <w:rPr>
                <w:rStyle w:val="Heading6Char"/>
                <w:b/>
                <w:kern w:val="28"/>
                <w:sz w:val="24"/>
                <w:szCs w:val="24"/>
              </w:rPr>
              <w:t>Signature &amp; Date</w:t>
            </w:r>
            <w:r w:rsidRPr="00B26448">
              <w:rPr>
                <w:rStyle w:val="Heading6Char"/>
                <w:kern w:val="28"/>
                <w:sz w:val="24"/>
                <w:szCs w:val="24"/>
              </w:rPr>
              <w:t>:*</w:t>
            </w:r>
          </w:p>
        </w:tc>
        <w:tc>
          <w:tcPr>
            <w:tcW w:w="6390" w:type="dxa"/>
            <w:tcBorders>
              <w:top w:val="nil"/>
              <w:left w:val="nil"/>
              <w:right w:val="nil"/>
            </w:tcBorders>
          </w:tcPr>
          <w:p w14:paraId="5E728785" w14:textId="77777777" w:rsidR="00BB6DB2" w:rsidRPr="00B26448" w:rsidRDefault="00FB7189" w:rsidP="00E47E9C">
            <w:pPr>
              <w:spacing w:after="200"/>
              <w:rPr>
                <w:rStyle w:val="Heading6Char"/>
                <w:kern w:val="28"/>
                <w:sz w:val="24"/>
                <w:szCs w:val="24"/>
              </w:rPr>
            </w:pPr>
          </w:p>
        </w:tc>
      </w:tr>
      <w:tr w:rsidR="00BB6DB2" w:rsidRPr="00B26448" w14:paraId="1EF3BA5B" w14:textId="77777777" w:rsidTr="00E47E9C">
        <w:trPr>
          <w:trHeight w:val="602"/>
        </w:trPr>
        <w:tc>
          <w:tcPr>
            <w:tcW w:w="2268" w:type="dxa"/>
            <w:tcBorders>
              <w:top w:val="nil"/>
              <w:left w:val="nil"/>
              <w:bottom w:val="nil"/>
              <w:right w:val="nil"/>
            </w:tcBorders>
            <w:vAlign w:val="center"/>
          </w:tcPr>
          <w:p w14:paraId="424B16D1" w14:textId="77777777" w:rsidR="00BB6DB2" w:rsidRPr="00B26448" w:rsidRDefault="00FB7189" w:rsidP="00E47E9C">
            <w:pPr>
              <w:rPr>
                <w:rStyle w:val="Heading6Char"/>
                <w:kern w:val="28"/>
                <w:sz w:val="24"/>
                <w:szCs w:val="24"/>
              </w:rPr>
            </w:pPr>
          </w:p>
          <w:p w14:paraId="55B71D07" w14:textId="77777777" w:rsidR="00BB6DB2" w:rsidRPr="00B26448" w:rsidRDefault="009A5D93" w:rsidP="00E47E9C">
            <w:pPr>
              <w:rPr>
                <w:rStyle w:val="Heading6Char"/>
                <w:kern w:val="28"/>
                <w:sz w:val="24"/>
                <w:szCs w:val="24"/>
              </w:rPr>
            </w:pPr>
            <w:r w:rsidRPr="003E2030">
              <w:rPr>
                <w:rStyle w:val="Heading6Char"/>
                <w:b/>
                <w:kern w:val="28"/>
                <w:sz w:val="24"/>
                <w:szCs w:val="24"/>
              </w:rPr>
              <w:t>Type/Print Name</w:t>
            </w:r>
            <w:r w:rsidRPr="00B26448">
              <w:rPr>
                <w:rStyle w:val="Heading6Char"/>
                <w:kern w:val="28"/>
                <w:sz w:val="24"/>
                <w:szCs w:val="24"/>
              </w:rPr>
              <w:t>:</w:t>
            </w:r>
          </w:p>
        </w:tc>
        <w:tc>
          <w:tcPr>
            <w:tcW w:w="6390" w:type="dxa"/>
            <w:tcBorders>
              <w:left w:val="nil"/>
              <w:right w:val="nil"/>
            </w:tcBorders>
            <w:vAlign w:val="bottom"/>
          </w:tcPr>
          <w:p w14:paraId="6CE16BDC" w14:textId="0AE8F9B0" w:rsidR="00BB6DB2" w:rsidRPr="00B26448" w:rsidRDefault="00202E27" w:rsidP="00E47E9C">
            <w:pPr>
              <w:rPr>
                <w:rStyle w:val="Heading6Char"/>
                <w:kern w:val="28"/>
                <w:sz w:val="24"/>
                <w:szCs w:val="24"/>
              </w:rPr>
            </w:pPr>
            <w:r>
              <w:rPr>
                <w:rStyle w:val="Heading6Char"/>
                <w:kern w:val="28"/>
                <w:sz w:val="24"/>
                <w:szCs w:val="24"/>
              </w:rPr>
              <w:t>TBD</w:t>
            </w:r>
          </w:p>
        </w:tc>
      </w:tr>
      <w:tr w:rsidR="00BB6DB2" w:rsidRPr="00B26448" w14:paraId="06FE1256" w14:textId="77777777" w:rsidTr="00E47E9C">
        <w:trPr>
          <w:trHeight w:val="620"/>
        </w:trPr>
        <w:tc>
          <w:tcPr>
            <w:tcW w:w="2268" w:type="dxa"/>
            <w:tcBorders>
              <w:top w:val="nil"/>
              <w:left w:val="nil"/>
              <w:bottom w:val="nil"/>
              <w:right w:val="nil"/>
            </w:tcBorders>
            <w:vAlign w:val="center"/>
          </w:tcPr>
          <w:p w14:paraId="0740EA09" w14:textId="77777777" w:rsidR="00BB6DB2" w:rsidRPr="00B26448" w:rsidRDefault="00FB7189" w:rsidP="00E47E9C">
            <w:pPr>
              <w:rPr>
                <w:rStyle w:val="Heading6Char"/>
                <w:kern w:val="28"/>
                <w:sz w:val="24"/>
                <w:szCs w:val="24"/>
              </w:rPr>
            </w:pPr>
          </w:p>
          <w:p w14:paraId="605F1EDA" w14:textId="77777777" w:rsidR="00BB6DB2" w:rsidRPr="00B26448" w:rsidRDefault="009A5D93" w:rsidP="00E47E9C">
            <w:pPr>
              <w:rPr>
                <w:rStyle w:val="Heading6Char"/>
                <w:kern w:val="28"/>
                <w:sz w:val="24"/>
                <w:szCs w:val="24"/>
              </w:rPr>
            </w:pPr>
            <w:r w:rsidRPr="003E2030">
              <w:rPr>
                <w:rStyle w:val="Heading6Char"/>
                <w:b/>
                <w:kern w:val="28"/>
                <w:sz w:val="24"/>
                <w:szCs w:val="24"/>
              </w:rPr>
              <w:t>Type/Print Title</w:t>
            </w:r>
            <w:r w:rsidRPr="00B26448">
              <w:rPr>
                <w:rStyle w:val="Heading6Char"/>
                <w:kern w:val="28"/>
                <w:sz w:val="24"/>
                <w:szCs w:val="24"/>
              </w:rPr>
              <w:t>:</w:t>
            </w:r>
          </w:p>
        </w:tc>
        <w:tc>
          <w:tcPr>
            <w:tcW w:w="6390" w:type="dxa"/>
            <w:tcBorders>
              <w:left w:val="nil"/>
              <w:bottom w:val="single" w:sz="4" w:space="0" w:color="auto"/>
              <w:right w:val="nil"/>
            </w:tcBorders>
            <w:vAlign w:val="bottom"/>
          </w:tcPr>
          <w:p w14:paraId="3C2F8B41" w14:textId="0BD084AD" w:rsidR="00BB6DB2" w:rsidRPr="00B26448" w:rsidRDefault="00202E27" w:rsidP="00E47E9C">
            <w:pPr>
              <w:rPr>
                <w:rStyle w:val="Heading6Char"/>
                <w:kern w:val="28"/>
                <w:sz w:val="24"/>
                <w:szCs w:val="24"/>
              </w:rPr>
            </w:pPr>
            <w:r>
              <w:rPr>
                <w:rStyle w:val="Heading6Char"/>
                <w:kern w:val="28"/>
                <w:sz w:val="24"/>
                <w:szCs w:val="24"/>
              </w:rPr>
              <w:t>Subcontracts Manager</w:t>
            </w:r>
          </w:p>
        </w:tc>
      </w:tr>
    </w:tbl>
    <w:p w14:paraId="5C1218ED" w14:textId="77777777" w:rsidR="00BB6DB2" w:rsidRPr="00B26448" w:rsidRDefault="00FB7189" w:rsidP="00BB6DB2">
      <w:pPr>
        <w:spacing w:after="200"/>
        <w:rPr>
          <w:rStyle w:val="Heading6Char"/>
          <w:kern w:val="28"/>
          <w:sz w:val="24"/>
          <w:szCs w:val="24"/>
        </w:rPr>
      </w:pPr>
    </w:p>
    <w:p w14:paraId="3D5311F7" w14:textId="77777777" w:rsidR="00BB6DB2" w:rsidRPr="00B26448" w:rsidRDefault="009A5D93" w:rsidP="00BB6DB2">
      <w:pPr>
        <w:rPr>
          <w:rStyle w:val="Heading6Char"/>
          <w:b/>
          <w:i/>
          <w:color w:val="000000"/>
          <w:kern w:val="28"/>
          <w:sz w:val="24"/>
          <w:szCs w:val="24"/>
        </w:rPr>
      </w:pPr>
      <w:r w:rsidRPr="00B26448">
        <w:rPr>
          <w:rStyle w:val="Heading6Char"/>
          <w:color w:val="000000"/>
          <w:kern w:val="28"/>
          <w:sz w:val="24"/>
          <w:szCs w:val="24"/>
        </w:rPr>
        <w:t>*</w:t>
      </w:r>
      <w:r w:rsidRPr="003E2030">
        <w:rPr>
          <w:rStyle w:val="Heading6Char"/>
          <w:b/>
          <w:color w:val="000000"/>
          <w:kern w:val="28"/>
          <w:sz w:val="24"/>
          <w:szCs w:val="24"/>
        </w:rPr>
        <w:t>JPL Signature Date</w:t>
      </w:r>
      <w:r w:rsidRPr="00B26448">
        <w:rPr>
          <w:rStyle w:val="Heading6Char"/>
          <w:color w:val="000000"/>
          <w:kern w:val="28"/>
          <w:sz w:val="24"/>
          <w:szCs w:val="24"/>
        </w:rPr>
        <w:t xml:space="preserve">:  </w:t>
      </w:r>
      <w:r w:rsidRPr="00B26448">
        <w:rPr>
          <w:rStyle w:val="Heading6Char"/>
          <w:i/>
          <w:color w:val="000000"/>
          <w:kern w:val="28"/>
          <w:sz w:val="24"/>
          <w:szCs w:val="24"/>
        </w:rPr>
        <w:t xml:space="preserve">The JPL Signature Date is the effective date of the subcontract. </w:t>
      </w:r>
    </w:p>
    <w:p w14:paraId="36E510B7" w14:textId="77777777" w:rsidR="00BB6DB2" w:rsidRPr="00B26448" w:rsidRDefault="009A5D93" w:rsidP="00BB6DB2">
      <w:pPr>
        <w:spacing w:line="276" w:lineRule="auto"/>
        <w:rPr>
          <w:rStyle w:val="Heading1Char"/>
          <w:rFonts w:ascii="Times New Roman" w:hAnsi="Times New Roman"/>
          <w:b w:val="0"/>
          <w:bCs/>
          <w:kern w:val="0"/>
          <w:szCs w:val="22"/>
          <w:lang w:bidi="ar-SA"/>
        </w:rPr>
      </w:pPr>
      <w:r w:rsidRPr="00B26448">
        <w:rPr>
          <w:rStyle w:val="Heading1Char"/>
          <w:rFonts w:ascii="Times New Roman" w:hAnsi="Times New Roman"/>
          <w:b w:val="0"/>
          <w:kern w:val="0"/>
          <w:szCs w:val="22"/>
          <w:lang w:bidi="ar-SA"/>
        </w:rPr>
        <w:t xml:space="preserve"> </w:t>
      </w:r>
    </w:p>
    <w:p w14:paraId="0CBF0A1C" w14:textId="77777777" w:rsidR="00BB6DB2" w:rsidRPr="00B26448" w:rsidRDefault="00FB7189" w:rsidP="00BB6DB2">
      <w:pPr>
        <w:spacing w:line="276" w:lineRule="auto"/>
        <w:rPr>
          <w:rStyle w:val="Heading1Char"/>
          <w:rFonts w:ascii="Times New Roman" w:hAnsi="Times New Roman"/>
          <w:b w:val="0"/>
          <w:bCs/>
          <w:kern w:val="0"/>
          <w:szCs w:val="22"/>
          <w:lang w:bidi="ar-SA"/>
        </w:rPr>
      </w:pPr>
    </w:p>
    <w:p w14:paraId="17F38E8B" w14:textId="77777777" w:rsidR="00BB6DB2" w:rsidRPr="00B26448" w:rsidRDefault="009A5D93" w:rsidP="00BB6DB2">
      <w:pPr>
        <w:ind w:left="900" w:hanging="900"/>
        <w:rPr>
          <w:b/>
          <w:sz w:val="24"/>
          <w:szCs w:val="24"/>
        </w:rPr>
      </w:pPr>
      <w:r w:rsidRPr="00B26448">
        <w:rPr>
          <w:b/>
          <w:sz w:val="24"/>
          <w:szCs w:val="24"/>
        </w:rPr>
        <w:t xml:space="preserve">NOTE:   Pursuant to the Subcontract’s General Provisions entitled </w:t>
      </w:r>
      <w:r w:rsidRPr="00B26448">
        <w:rPr>
          <w:b/>
          <w:i/>
          <w:sz w:val="24"/>
          <w:szCs w:val="24"/>
        </w:rPr>
        <w:t>“Authority of JPL Representatives”</w:t>
      </w:r>
      <w:r w:rsidRPr="00B26448">
        <w:rPr>
          <w:b/>
          <w:sz w:val="24"/>
          <w:szCs w:val="24"/>
        </w:rPr>
        <w:t xml:space="preserve"> and </w:t>
      </w:r>
      <w:r w:rsidRPr="00B26448">
        <w:rPr>
          <w:b/>
          <w:i/>
          <w:sz w:val="24"/>
          <w:szCs w:val="24"/>
        </w:rPr>
        <w:t>“Technical Direction” the following applies:</w:t>
      </w:r>
      <w:r w:rsidRPr="00B26448">
        <w:rPr>
          <w:b/>
          <w:sz w:val="24"/>
          <w:szCs w:val="24"/>
        </w:rPr>
        <w:t xml:space="preserve"> </w:t>
      </w:r>
    </w:p>
    <w:p w14:paraId="75B03113" w14:textId="77777777" w:rsidR="00BB6DB2" w:rsidRPr="00B26448" w:rsidRDefault="009A5D93" w:rsidP="00BB6DB2">
      <w:pPr>
        <w:numPr>
          <w:ilvl w:val="1"/>
          <w:numId w:val="2"/>
        </w:numPr>
        <w:tabs>
          <w:tab w:val="clear" w:pos="1440"/>
        </w:tabs>
        <w:spacing w:line="276" w:lineRule="auto"/>
        <w:rPr>
          <w:sz w:val="24"/>
          <w:szCs w:val="24"/>
        </w:rPr>
      </w:pPr>
      <w:r w:rsidRPr="00B26448">
        <w:rPr>
          <w:sz w:val="24"/>
          <w:szCs w:val="24"/>
        </w:rPr>
        <w:t>Only the following or their Designated Alternates can authorize Subcontract changes, in writing, via JPL-issued modifications to the Subcontract:  JPL Subcontracts Manager, Acquisition Management, JPL’s Director/Deputy Director/Chief Financial Officer.</w:t>
      </w:r>
    </w:p>
    <w:p w14:paraId="0357AA28" w14:textId="77777777" w:rsidR="00BB6DB2" w:rsidRPr="00B26448" w:rsidRDefault="00FB7189" w:rsidP="00BB6DB2">
      <w:pPr>
        <w:ind w:left="900" w:hanging="900"/>
        <w:rPr>
          <w:sz w:val="24"/>
          <w:szCs w:val="24"/>
        </w:rPr>
      </w:pPr>
    </w:p>
    <w:p w14:paraId="55276492" w14:textId="77777777" w:rsidR="00FC5F52" w:rsidRDefault="009A5D93" w:rsidP="00A559E9">
      <w:pPr>
        <w:numPr>
          <w:ilvl w:val="1"/>
          <w:numId w:val="2"/>
        </w:numPr>
        <w:tabs>
          <w:tab w:val="clear" w:pos="1440"/>
        </w:tabs>
        <w:spacing w:line="276" w:lineRule="auto"/>
        <w:rPr>
          <w:sz w:val="24"/>
          <w:szCs w:val="24"/>
        </w:rPr>
      </w:pPr>
      <w:r w:rsidRPr="00A559E9">
        <w:rPr>
          <w:sz w:val="24"/>
          <w:szCs w:val="24"/>
        </w:rPr>
        <w:t xml:space="preserve">Minor technical changes not affecting the scope or cost of the Subcontract may be made by the JPL Cognizant Technical Manager (or Designated Alternate), but only in writing via the </w:t>
      </w:r>
      <w:r w:rsidRPr="00A559E9">
        <w:rPr>
          <w:i/>
          <w:sz w:val="24"/>
          <w:szCs w:val="24"/>
        </w:rPr>
        <w:t>“Technical Direction Memorandum”</w:t>
      </w:r>
      <w:r w:rsidRPr="00A559E9">
        <w:rPr>
          <w:sz w:val="24"/>
          <w:szCs w:val="24"/>
        </w:rPr>
        <w:t xml:space="preserve"> (Form JPL 2084).</w:t>
      </w:r>
    </w:p>
    <w:p w14:paraId="634A1D0A" w14:textId="77777777" w:rsidR="00BB6DB2" w:rsidRPr="00FC5F52" w:rsidRDefault="00FB7189" w:rsidP="00FC5F52">
      <w:pPr>
        <w:rPr>
          <w:sz w:val="24"/>
          <w:szCs w:val="24"/>
        </w:rPr>
      </w:pPr>
    </w:p>
    <w:sectPr w:rsidR="00BB6DB2" w:rsidRPr="00FC5F52" w:rsidSect="000E1C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A9FCB" w14:textId="77777777" w:rsidR="00350AF6" w:rsidRDefault="009A5D93">
      <w:r>
        <w:separator/>
      </w:r>
    </w:p>
  </w:endnote>
  <w:endnote w:type="continuationSeparator" w:id="0">
    <w:p w14:paraId="6DEA182C" w14:textId="77777777" w:rsidR="00350AF6" w:rsidRDefault="009A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CA8F0" w14:textId="0C32E210" w:rsidR="009F37AA" w:rsidRDefault="009A5D93">
    <w:pPr>
      <w:jc w:val="center"/>
    </w:pPr>
    <w:r>
      <w:fldChar w:fldCharType="begin"/>
    </w:r>
    <w:r>
      <w:rPr>
        <w:sz w:val="18"/>
      </w:rPr>
      <w:instrText xml:space="preserve"> PAGE   \* MERGEFORMAT </w:instrText>
    </w:r>
    <w:r>
      <w:fldChar w:fldCharType="separate"/>
    </w:r>
    <w:r w:rsidR="00FB7189">
      <w:rPr>
        <w:noProof/>
        <w:sz w:val="18"/>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5FC21" w14:textId="77777777" w:rsidR="00350AF6" w:rsidRDefault="009A5D93">
      <w:r>
        <w:separator/>
      </w:r>
    </w:p>
  </w:footnote>
  <w:footnote w:type="continuationSeparator" w:id="0">
    <w:p w14:paraId="6F5C2968" w14:textId="77777777" w:rsidR="00350AF6" w:rsidRDefault="009A5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BEBC8" w14:textId="77777777" w:rsidR="009F37AA" w:rsidRDefault="009A5D93">
    <w:pPr>
      <w:jc w:val="right"/>
    </w:pPr>
    <w:r>
      <w:rPr>
        <w:sz w:val="18"/>
      </w:rPr>
      <w:t>Subcontract No. TBD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7407A96"/>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FA30C69"/>
    <w:multiLevelType w:val="hybridMultilevel"/>
    <w:tmpl w:val="6E6230D6"/>
    <w:lvl w:ilvl="0" w:tplc="5120B6F6">
      <w:numFmt w:val="bullet"/>
      <w:lvlText w:val="•"/>
      <w:lvlJc w:val="left"/>
      <w:pPr>
        <w:ind w:left="1080" w:hanging="360"/>
      </w:pPr>
      <w:rPr>
        <w:rFonts w:ascii="Times New Roman" w:eastAsia="Times New Roman"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151B30"/>
    <w:multiLevelType w:val="multilevel"/>
    <w:tmpl w:val="7F4870DA"/>
    <w:lvl w:ilvl="0">
      <w:start w:val="1"/>
      <w:numFmt w:val="none"/>
      <w:pStyle w:val="Heading1"/>
      <w:suff w:val="nothing"/>
      <w:lvlText w:val="%1"/>
      <w:lvlJc w:val="center"/>
      <w:rPr>
        <w:rFonts w:cs="Times New Roman"/>
      </w:rPr>
    </w:lvl>
    <w:lvl w:ilvl="1">
      <w:start w:val="1"/>
      <w:numFmt w:val="decimal"/>
      <w:pStyle w:val="Heading2"/>
      <w:lvlText w:val="%1%2.0"/>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3.%2.%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 w15:restartNumberingAfterBreak="0">
    <w:nsid w:val="52EA27F9"/>
    <w:multiLevelType w:val="multilevel"/>
    <w:tmpl w:val="32B244A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F37AA"/>
    <w:rsid w:val="00202E27"/>
    <w:rsid w:val="00350AF6"/>
    <w:rsid w:val="003634FE"/>
    <w:rsid w:val="007B70CA"/>
    <w:rsid w:val="009A5D93"/>
    <w:rsid w:val="009F37AA"/>
    <w:rsid w:val="00C14EDE"/>
    <w:rsid w:val="00F47EDA"/>
    <w:rsid w:val="00FB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6AF8"/>
  <w15:docId w15:val="{E7A659EA-C88B-431E-A6DF-C69D1916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numPr>
        <w:numId w:val="1"/>
      </w:numPr>
      <w:spacing w:after="220" w:line="220" w:lineRule="exact"/>
      <w:jc w:val="center"/>
      <w:outlineLvl w:val="0"/>
    </w:pPr>
    <w:rPr>
      <w:rFonts w:ascii="Arial" w:hAnsi="Arial"/>
      <w:b/>
      <w:kern w:val="28"/>
      <w:sz w:val="22"/>
      <w:lang w:bidi="he-IL"/>
    </w:rPr>
  </w:style>
  <w:style w:type="paragraph" w:styleId="Heading2">
    <w:name w:val="heading 2"/>
    <w:basedOn w:val="Normal"/>
    <w:next w:val="Normal"/>
    <w:link w:val="Heading2Char"/>
    <w:uiPriority w:val="9"/>
    <w:qFormat/>
    <w:pPr>
      <w:numPr>
        <w:ilvl w:val="1"/>
        <w:numId w:val="1"/>
      </w:numPr>
      <w:spacing w:after="220" w:line="220" w:lineRule="exact"/>
      <w:outlineLvl w:val="1"/>
    </w:pPr>
    <w:rPr>
      <w:sz w:val="22"/>
      <w:lang w:bidi="he-IL"/>
    </w:rPr>
  </w:style>
  <w:style w:type="paragraph" w:styleId="Heading3">
    <w:name w:val="heading 3"/>
    <w:basedOn w:val="Normal"/>
    <w:next w:val="Normal"/>
    <w:link w:val="Heading3Char"/>
    <w:uiPriority w:val="9"/>
    <w:qFormat/>
    <w:pPr>
      <w:numPr>
        <w:ilvl w:val="2"/>
        <w:numId w:val="1"/>
      </w:numPr>
      <w:tabs>
        <w:tab w:val="left" w:pos="1440"/>
      </w:tabs>
      <w:spacing w:after="220" w:line="220" w:lineRule="exact"/>
      <w:ind w:left="1440"/>
      <w:outlineLvl w:val="2"/>
    </w:pPr>
    <w:rPr>
      <w:sz w:val="22"/>
      <w:lang w:bidi="he-IL"/>
    </w:rPr>
  </w:style>
  <w:style w:type="paragraph" w:styleId="Heading4">
    <w:name w:val="heading 4"/>
    <w:basedOn w:val="Normal"/>
    <w:next w:val="Normal"/>
    <w:link w:val="Heading4Char"/>
    <w:uiPriority w:val="9"/>
    <w:qFormat/>
    <w:pPr>
      <w:numPr>
        <w:ilvl w:val="3"/>
        <w:numId w:val="1"/>
      </w:numPr>
      <w:tabs>
        <w:tab w:val="left" w:pos="2304"/>
      </w:tabs>
      <w:spacing w:after="220" w:line="220" w:lineRule="exact"/>
      <w:ind w:left="2304"/>
      <w:outlineLvl w:val="3"/>
    </w:pPr>
    <w:rPr>
      <w:sz w:val="22"/>
      <w:lang w:bidi="he-IL"/>
    </w:rPr>
  </w:style>
  <w:style w:type="paragraph" w:styleId="Heading5">
    <w:name w:val="heading 5"/>
    <w:basedOn w:val="Normal"/>
    <w:next w:val="Normal"/>
    <w:link w:val="Heading5Char"/>
    <w:uiPriority w:val="9"/>
    <w:qFormat/>
    <w:pPr>
      <w:numPr>
        <w:ilvl w:val="4"/>
        <w:numId w:val="1"/>
      </w:numPr>
      <w:tabs>
        <w:tab w:val="left" w:pos="3168"/>
      </w:tabs>
      <w:spacing w:after="220" w:line="220" w:lineRule="exact"/>
      <w:ind w:left="3168"/>
      <w:outlineLvl w:val="4"/>
    </w:pPr>
    <w:rPr>
      <w:sz w:val="22"/>
      <w:lang w:bidi="he-IL"/>
    </w:rPr>
  </w:style>
  <w:style w:type="paragraph" w:styleId="Heading6">
    <w:name w:val="heading 6"/>
    <w:basedOn w:val="Normal"/>
    <w:next w:val="Normal"/>
    <w:link w:val="Heading6Char"/>
    <w:uiPriority w:val="9"/>
    <w:qFormat/>
    <w:pPr>
      <w:numPr>
        <w:ilvl w:val="5"/>
        <w:numId w:val="1"/>
      </w:numPr>
      <w:tabs>
        <w:tab w:val="left" w:pos="4032"/>
      </w:tabs>
      <w:spacing w:after="220" w:line="220" w:lineRule="exact"/>
      <w:ind w:left="4032"/>
      <w:outlineLvl w:val="5"/>
    </w:pPr>
    <w:rPr>
      <w:sz w:val="22"/>
      <w:lang w:bidi="he-IL"/>
    </w:rPr>
  </w:style>
  <w:style w:type="paragraph" w:styleId="Heading7">
    <w:name w:val="heading 7"/>
    <w:basedOn w:val="Normal"/>
    <w:next w:val="Normal"/>
    <w:link w:val="Heading7Char"/>
    <w:uiPriority w:val="9"/>
    <w:qFormat/>
    <w:pPr>
      <w:numPr>
        <w:ilvl w:val="6"/>
        <w:numId w:val="1"/>
      </w:numPr>
      <w:tabs>
        <w:tab w:val="left" w:pos="4896"/>
      </w:tabs>
      <w:spacing w:before="60" w:after="60" w:line="220" w:lineRule="exact"/>
      <w:ind w:left="4896"/>
      <w:outlineLvl w:val="6"/>
    </w:pPr>
    <w:rPr>
      <w:sz w:val="22"/>
      <w:lang w:bidi="he-IL"/>
    </w:rPr>
  </w:style>
  <w:style w:type="paragraph" w:styleId="Heading8">
    <w:name w:val="heading 8"/>
    <w:basedOn w:val="Normal"/>
    <w:next w:val="Normal"/>
    <w:link w:val="Heading8Char"/>
    <w:uiPriority w:val="9"/>
    <w:qFormat/>
    <w:pPr>
      <w:numPr>
        <w:ilvl w:val="7"/>
        <w:numId w:val="1"/>
      </w:numPr>
      <w:spacing w:before="240" w:after="60" w:line="220" w:lineRule="exact"/>
      <w:outlineLvl w:val="7"/>
    </w:pPr>
    <w:rPr>
      <w:rFonts w:ascii="Arial" w:hAnsi="Arial"/>
      <w:i/>
      <w:sz w:val="22"/>
      <w:lang w:bidi="he-IL"/>
    </w:rPr>
  </w:style>
  <w:style w:type="paragraph" w:styleId="Heading9">
    <w:name w:val="heading 9"/>
    <w:basedOn w:val="Normal"/>
    <w:next w:val="Normal"/>
    <w:link w:val="Heading9Char"/>
    <w:uiPriority w:val="9"/>
    <w:qFormat/>
    <w:pPr>
      <w:numPr>
        <w:ilvl w:val="8"/>
        <w:numId w:val="1"/>
      </w:numPr>
      <w:spacing w:before="240" w:after="60" w:line="220" w:lineRule="exact"/>
      <w:outlineLvl w:val="8"/>
    </w:pPr>
    <w:rPr>
      <w:rFonts w:ascii="Arial" w:hAnsi="Arial"/>
      <w:b/>
      <w:i/>
      <w:sz w:val="1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b/>
      <w:kern w:val="28"/>
      <w:sz w:val="22"/>
      <w:lang w:bidi="he-IL"/>
    </w:rPr>
  </w:style>
  <w:style w:type="character" w:customStyle="1" w:styleId="Heading2Char">
    <w:name w:val="Heading 2 Char"/>
    <w:basedOn w:val="DefaultParagraphFont"/>
    <w:link w:val="Heading2"/>
    <w:uiPriority w:val="9"/>
    <w:rPr>
      <w:sz w:val="22"/>
      <w:lang w:bidi="he-IL"/>
    </w:rPr>
  </w:style>
  <w:style w:type="character" w:customStyle="1" w:styleId="Heading3Char">
    <w:name w:val="Heading 3 Char"/>
    <w:basedOn w:val="DefaultParagraphFont"/>
    <w:link w:val="Heading3"/>
    <w:uiPriority w:val="9"/>
    <w:rPr>
      <w:sz w:val="22"/>
      <w:lang w:bidi="he-IL"/>
    </w:rPr>
  </w:style>
  <w:style w:type="character" w:customStyle="1" w:styleId="Heading4Char">
    <w:name w:val="Heading 4 Char"/>
    <w:basedOn w:val="DefaultParagraphFont"/>
    <w:link w:val="Heading4"/>
    <w:uiPriority w:val="9"/>
    <w:rPr>
      <w:sz w:val="22"/>
      <w:lang w:bidi="he-IL"/>
    </w:rPr>
  </w:style>
  <w:style w:type="character" w:customStyle="1" w:styleId="Heading5Char">
    <w:name w:val="Heading 5 Char"/>
    <w:basedOn w:val="DefaultParagraphFont"/>
    <w:link w:val="Heading5"/>
    <w:uiPriority w:val="9"/>
    <w:rPr>
      <w:sz w:val="22"/>
      <w:lang w:bidi="he-IL"/>
    </w:rPr>
  </w:style>
  <w:style w:type="character" w:customStyle="1" w:styleId="Heading6Char">
    <w:name w:val="Heading 6 Char"/>
    <w:basedOn w:val="DefaultParagraphFont"/>
    <w:link w:val="Heading6"/>
    <w:uiPriority w:val="9"/>
    <w:rPr>
      <w:sz w:val="22"/>
      <w:lang w:bidi="he-IL"/>
    </w:rPr>
  </w:style>
  <w:style w:type="character" w:customStyle="1" w:styleId="Heading7Char">
    <w:name w:val="Heading 7 Char"/>
    <w:basedOn w:val="DefaultParagraphFont"/>
    <w:link w:val="Heading7"/>
    <w:uiPriority w:val="9"/>
    <w:rPr>
      <w:sz w:val="22"/>
      <w:lang w:bidi="he-IL"/>
    </w:rPr>
  </w:style>
  <w:style w:type="character" w:customStyle="1" w:styleId="Heading8Char">
    <w:name w:val="Heading 8 Char"/>
    <w:basedOn w:val="DefaultParagraphFont"/>
    <w:link w:val="Heading8"/>
    <w:uiPriority w:val="9"/>
    <w:rPr>
      <w:rFonts w:ascii="Arial" w:hAnsi="Arial"/>
      <w:i/>
      <w:sz w:val="22"/>
      <w:lang w:bidi="he-IL"/>
    </w:rPr>
  </w:style>
  <w:style w:type="character" w:customStyle="1" w:styleId="Heading9Char">
    <w:name w:val="Heading 9 Char"/>
    <w:basedOn w:val="DefaultParagraphFont"/>
    <w:link w:val="Heading9"/>
    <w:uiPriority w:val="9"/>
    <w:rPr>
      <w:rFonts w:ascii="Arial" w:hAnsi="Arial"/>
      <w:b/>
      <w:i/>
      <w:sz w:val="18"/>
      <w:lang w:bidi="he-IL"/>
    </w:rPr>
  </w:style>
  <w:style w:type="paragraph" w:styleId="ListParagraph">
    <w:name w:val="List Paragraph"/>
    <w:basedOn w:val="Normal"/>
    <w:uiPriority w:val="34"/>
    <w:qFormat/>
    <w:rsid w:val="007B7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pl.nasa.gov/acquisition/terms-conditio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20AE5EA63CB44CBE6C52B776EAC305" ma:contentTypeVersion="0" ma:contentTypeDescription="Create a new document." ma:contentTypeScope="" ma:versionID="e0b85abca6e0cf9676c1034afc60fd27">
  <xsd:schema xmlns:xsd="http://www.w3.org/2001/XMLSchema" xmlns:xs="http://www.w3.org/2001/XMLSchema" xmlns:p="http://schemas.microsoft.com/office/2006/metadata/properties" targetNamespace="http://schemas.microsoft.com/office/2006/metadata/properties" ma:root="true" ma:fieldsID="3581ce2eb99a41153cfeed60498d5d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89927-94C0-47FB-BAD2-A3157BF23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0DC1E7-79A6-40AB-B614-9868CB321E67}">
  <ds:schemaRefs>
    <ds:schemaRef ds:uri="http://schemas.microsoft.com/sharepoint/v3/contenttype/forms"/>
  </ds:schemaRefs>
</ds:datastoreItem>
</file>

<file path=customXml/itemProps3.xml><?xml version="1.0" encoding="utf-8"?>
<ds:datastoreItem xmlns:ds="http://schemas.openxmlformats.org/officeDocument/2006/customXml" ds:itemID="{CAFF0D6B-5168-43CF-A2F6-BA0B86B9D21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Jaquez, Maria A (US 2692)</dc:creator>
  <cp:lastModifiedBy>Jaquez, Maria A (2692)</cp:lastModifiedBy>
  <cp:revision>5</cp:revision>
  <dcterms:created xsi:type="dcterms:W3CDTF">2020-09-02T21:07:00Z</dcterms:created>
  <dcterms:modified xsi:type="dcterms:W3CDTF">2020-09-03T22:43:00Z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0x0101000320AE5EA63CB44CBE6C52B776EAC305</vt:lpwstr>
  </property>
</Properties>
</file>