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4BA97" w14:textId="5EF3BAF9" w:rsidR="002609E9" w:rsidRDefault="002609E9" w:rsidP="002609E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Oracle Contractor Support Services</w:t>
      </w:r>
    </w:p>
    <w:p w14:paraId="62003EEB" w14:textId="77777777" w:rsidR="002609E9" w:rsidRDefault="002609E9">
      <w:pPr>
        <w:rPr>
          <w:b/>
          <w:bCs/>
          <w:u w:val="single"/>
        </w:rPr>
      </w:pPr>
    </w:p>
    <w:p w14:paraId="17AA7F22" w14:textId="6CA71C94" w:rsidR="00760782" w:rsidRDefault="006167A3">
      <w:p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Need Descriptions</w:t>
      </w:r>
    </w:p>
    <w:p w14:paraId="02DBEE75" w14:textId="29FE8524" w:rsidR="00760782" w:rsidRDefault="006167A3">
      <w:pPr>
        <w:rPr>
          <w:rFonts w:hint="eastAsia"/>
          <w:b/>
          <w:bCs/>
          <w:u w:val="single"/>
        </w:rPr>
      </w:pPr>
      <w:r>
        <w:t>Mid to senior level Task</w:t>
      </w:r>
      <w:bookmarkStart w:id="0" w:name="_GoBack"/>
      <w:bookmarkEnd w:id="0"/>
      <w:r>
        <w:t xml:space="preserve"> contractors with a documented history in one or more of the following skills.</w:t>
      </w:r>
    </w:p>
    <w:p w14:paraId="4A57AD55" w14:textId="77777777" w:rsidR="00760782" w:rsidRDefault="00760782">
      <w:pPr>
        <w:rPr>
          <w:rFonts w:hint="eastAsia"/>
          <w:b/>
          <w:bCs/>
          <w:u w:val="single"/>
        </w:rPr>
      </w:pPr>
    </w:p>
    <w:p w14:paraId="20A183E1" w14:textId="77777777" w:rsidR="00760782" w:rsidRDefault="006167A3">
      <w:p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Skills Inventory</w:t>
      </w:r>
    </w:p>
    <w:p w14:paraId="18ACF31B" w14:textId="7D6919E7" w:rsidR="002B05EF" w:rsidRPr="002609E9" w:rsidRDefault="002B05EF">
      <w:pPr>
        <w:numPr>
          <w:ilvl w:val="0"/>
          <w:numId w:val="1"/>
        </w:numPr>
        <w:rPr>
          <w:rFonts w:hint="eastAsia"/>
        </w:rPr>
      </w:pPr>
      <w:r w:rsidRPr="002609E9">
        <w:t>Oracle Enterprise Business Suite (EBS) functional consulting</w:t>
      </w:r>
    </w:p>
    <w:p w14:paraId="668DC6BF" w14:textId="6E041953" w:rsidR="00B9466D" w:rsidRPr="002609E9" w:rsidRDefault="00B9466D" w:rsidP="00B9466D">
      <w:pPr>
        <w:pStyle w:val="ListParagraph"/>
        <w:numPr>
          <w:ilvl w:val="1"/>
          <w:numId w:val="1"/>
        </w:numPr>
        <w:rPr>
          <w:rFonts w:hint="eastAsia"/>
        </w:rPr>
      </w:pPr>
      <w:r w:rsidRPr="002609E9">
        <w:t xml:space="preserve">The Subcontractor shall furnish the personnel to assist JPL, to the extent requested by JPL, in connection with information technology </w:t>
      </w:r>
      <w:proofErr w:type="gramStart"/>
      <w:r w:rsidRPr="002609E9">
        <w:t>engineering,  functional</w:t>
      </w:r>
      <w:proofErr w:type="gramEnd"/>
      <w:r w:rsidRPr="002609E9">
        <w:t xml:space="preserve"> consulting, application development, test automation, change management, and training services; including:</w:t>
      </w:r>
    </w:p>
    <w:p w14:paraId="680E7E60" w14:textId="58A338BC" w:rsidR="00B9466D" w:rsidRPr="002609E9" w:rsidRDefault="00B9466D" w:rsidP="00B9466D">
      <w:pPr>
        <w:numPr>
          <w:ilvl w:val="2"/>
          <w:numId w:val="1"/>
        </w:numPr>
        <w:suppressAutoHyphens w:val="0"/>
        <w:rPr>
          <w:rFonts w:hint="eastAsia"/>
        </w:rPr>
      </w:pPr>
      <w:r w:rsidRPr="002609E9">
        <w:t>Providing qualified resources for the purpose of researching, designing, setup/configuration, developing, integration, and testing of a broad range of IT solutions</w:t>
      </w:r>
      <w:r w:rsidR="00D245CF" w:rsidRPr="002609E9">
        <w:t xml:space="preserve"> within Oracle Corporations 12.2.x Enterprise Business Suite</w:t>
      </w:r>
    </w:p>
    <w:p w14:paraId="6C9D3BA0" w14:textId="77777777" w:rsidR="00B9466D" w:rsidRPr="002609E9" w:rsidRDefault="00B9466D" w:rsidP="00B9466D">
      <w:pPr>
        <w:numPr>
          <w:ilvl w:val="2"/>
          <w:numId w:val="1"/>
        </w:numPr>
        <w:suppressAutoHyphens w:val="0"/>
        <w:spacing w:line="220" w:lineRule="exact"/>
        <w:rPr>
          <w:rFonts w:hint="eastAsia"/>
        </w:rPr>
      </w:pPr>
      <w:r w:rsidRPr="002609E9">
        <w:t xml:space="preserve">Providing qualified test automation developers for the purpose of designing and writing programs/scripts that run automatic tests on new or existing software.  </w:t>
      </w:r>
    </w:p>
    <w:p w14:paraId="67055E63" w14:textId="77777777" w:rsidR="00B9466D" w:rsidRPr="002609E9" w:rsidRDefault="00B9466D" w:rsidP="00B9466D">
      <w:pPr>
        <w:numPr>
          <w:ilvl w:val="2"/>
          <w:numId w:val="1"/>
        </w:numPr>
        <w:suppressAutoHyphens w:val="0"/>
        <w:spacing w:line="220" w:lineRule="exact"/>
        <w:rPr>
          <w:rFonts w:hint="eastAsia"/>
        </w:rPr>
      </w:pPr>
      <w:r w:rsidRPr="002609E9">
        <w:t xml:space="preserve">Providing change management and technical training services as requested by JPL.  </w:t>
      </w:r>
    </w:p>
    <w:p w14:paraId="5402E025" w14:textId="77777777" w:rsidR="00B9466D" w:rsidRPr="002609E9" w:rsidRDefault="00B9466D" w:rsidP="00B9466D">
      <w:pPr>
        <w:numPr>
          <w:ilvl w:val="3"/>
          <w:numId w:val="1"/>
        </w:numPr>
        <w:suppressAutoHyphens w:val="0"/>
        <w:spacing w:line="220" w:lineRule="exact"/>
        <w:rPr>
          <w:rFonts w:hint="eastAsia"/>
        </w:rPr>
      </w:pPr>
      <w:r w:rsidRPr="002609E9">
        <w:t>This may include: educating and communicating changes, developing course curriculum/materials, providing instructor-led training, developing web-based courses, and/or How-To videos.</w:t>
      </w:r>
    </w:p>
    <w:p w14:paraId="0D5DBFAA" w14:textId="77777777" w:rsidR="00B9466D" w:rsidRPr="002609E9" w:rsidRDefault="00B9466D" w:rsidP="00B9466D">
      <w:pPr>
        <w:numPr>
          <w:ilvl w:val="2"/>
          <w:numId w:val="1"/>
        </w:numPr>
        <w:suppressAutoHyphens w:val="0"/>
        <w:rPr>
          <w:rFonts w:hint="eastAsia"/>
        </w:rPr>
      </w:pPr>
      <w:r w:rsidRPr="002609E9">
        <w:t>Other requirements:</w:t>
      </w:r>
    </w:p>
    <w:p w14:paraId="608E9687" w14:textId="77777777" w:rsidR="00B9466D" w:rsidRPr="002609E9" w:rsidRDefault="00B9466D" w:rsidP="00B9466D">
      <w:pPr>
        <w:numPr>
          <w:ilvl w:val="3"/>
          <w:numId w:val="1"/>
        </w:numPr>
        <w:suppressAutoHyphens w:val="0"/>
        <w:rPr>
          <w:rFonts w:hint="eastAsia"/>
        </w:rPr>
      </w:pPr>
      <w:r w:rsidRPr="002609E9">
        <w:t xml:space="preserve">Must be a US Citizen or US Person. </w:t>
      </w:r>
    </w:p>
    <w:p w14:paraId="5931949B" w14:textId="77777777" w:rsidR="00B9466D" w:rsidRPr="002609E9" w:rsidRDefault="00B9466D" w:rsidP="00B9466D">
      <w:pPr>
        <w:numPr>
          <w:ilvl w:val="3"/>
          <w:numId w:val="1"/>
        </w:numPr>
        <w:suppressAutoHyphens w:val="0"/>
        <w:rPr>
          <w:rFonts w:hint="eastAsia"/>
        </w:rPr>
      </w:pPr>
      <w:r w:rsidRPr="002609E9">
        <w:t xml:space="preserve">Must work a 9/80 Schedule, unless explicitly stated in the Subcontract Work Order. </w:t>
      </w:r>
    </w:p>
    <w:p w14:paraId="5E1ED6CC" w14:textId="77777777" w:rsidR="00B9466D" w:rsidRPr="002609E9" w:rsidRDefault="00B9466D" w:rsidP="00B9466D">
      <w:pPr>
        <w:numPr>
          <w:ilvl w:val="3"/>
          <w:numId w:val="1"/>
        </w:numPr>
        <w:suppressAutoHyphens w:val="0"/>
        <w:rPr>
          <w:rFonts w:hint="eastAsia"/>
        </w:rPr>
      </w:pPr>
      <w:r w:rsidRPr="002609E9">
        <w:t>Travel Authorization will vary by Subcontract Work Order (SWO).</w:t>
      </w:r>
    </w:p>
    <w:p w14:paraId="4413B85E" w14:textId="60233DCE" w:rsidR="002B05EF" w:rsidRPr="002609E9" w:rsidRDefault="00B9466D" w:rsidP="00B9466D">
      <w:pPr>
        <w:numPr>
          <w:ilvl w:val="2"/>
          <w:numId w:val="1"/>
        </w:numPr>
        <w:rPr>
          <w:rFonts w:hint="eastAsia"/>
        </w:rPr>
      </w:pPr>
      <w:r w:rsidRPr="002609E9">
        <w:t>Individual may be working on-site, off-site, or combination depending on the nature of the SWO</w:t>
      </w:r>
    </w:p>
    <w:p w14:paraId="6F4D0BBA" w14:textId="202A7A92" w:rsidR="00760782" w:rsidRPr="002609E9" w:rsidRDefault="006167A3">
      <w:pPr>
        <w:numPr>
          <w:ilvl w:val="0"/>
          <w:numId w:val="1"/>
        </w:numPr>
        <w:rPr>
          <w:rFonts w:hint="eastAsia"/>
        </w:rPr>
      </w:pPr>
      <w:r w:rsidRPr="002609E9">
        <w:t>Software Engineering Skills and Integrated Development Environments (IDE) Tool Suites</w:t>
      </w:r>
    </w:p>
    <w:p w14:paraId="79C7D93A" w14:textId="77777777" w:rsidR="00760782" w:rsidRPr="002609E9" w:rsidRDefault="006167A3">
      <w:pPr>
        <w:numPr>
          <w:ilvl w:val="1"/>
          <w:numId w:val="1"/>
        </w:numPr>
        <w:rPr>
          <w:rFonts w:eastAsia="Times New Roman"/>
        </w:rPr>
      </w:pPr>
      <w:r w:rsidRPr="002609E9">
        <w:rPr>
          <w:rFonts w:eastAsia="Times New Roman"/>
          <w:bCs/>
        </w:rPr>
        <w:t xml:space="preserve">The Subcontractor shall be proficient with these IDEs, however, 95% of </w:t>
      </w:r>
      <w:proofErr w:type="spellStart"/>
      <w:r w:rsidRPr="002609E9">
        <w:rPr>
          <w:rFonts w:eastAsia="Times New Roman"/>
          <w:bCs/>
        </w:rPr>
        <w:t>todays</w:t>
      </w:r>
      <w:proofErr w:type="spellEnd"/>
      <w:r w:rsidRPr="002609E9">
        <w:rPr>
          <w:rFonts w:eastAsia="Times New Roman"/>
          <w:bCs/>
        </w:rPr>
        <w:t xml:space="preserve"> requirements are for Oracle J Developer only:</w:t>
      </w:r>
    </w:p>
    <w:p w14:paraId="02E56D40" w14:textId="77777777" w:rsidR="00760782" w:rsidRPr="002609E9" w:rsidRDefault="006167A3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2609E9">
        <w:rPr>
          <w:rFonts w:eastAsia="Times New Roman"/>
        </w:rPr>
        <w:t>Oracle J Developer</w:t>
      </w:r>
    </w:p>
    <w:p w14:paraId="369CE85F" w14:textId="77777777" w:rsidR="00760782" w:rsidRPr="002609E9" w:rsidRDefault="006167A3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2609E9">
        <w:rPr>
          <w:rFonts w:eastAsia="Times New Roman"/>
        </w:rPr>
        <w:t>Eclipse</w:t>
      </w:r>
    </w:p>
    <w:p w14:paraId="3C8B603A" w14:textId="77777777" w:rsidR="00760782" w:rsidRPr="002609E9" w:rsidRDefault="006167A3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2609E9">
        <w:rPr>
          <w:rFonts w:eastAsia="Times New Roman"/>
        </w:rPr>
        <w:t>MS Visual Studio</w:t>
      </w:r>
    </w:p>
    <w:p w14:paraId="49F76823" w14:textId="77777777" w:rsidR="00760782" w:rsidRPr="002609E9" w:rsidRDefault="006167A3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2609E9">
        <w:rPr>
          <w:rFonts w:eastAsia="Times New Roman"/>
        </w:rPr>
        <w:t>Spyder</w:t>
      </w:r>
    </w:p>
    <w:p w14:paraId="3362E31A" w14:textId="77777777" w:rsidR="00760782" w:rsidRPr="002609E9" w:rsidRDefault="006167A3">
      <w:pPr>
        <w:pStyle w:val="ListParagraph"/>
        <w:numPr>
          <w:ilvl w:val="2"/>
          <w:numId w:val="1"/>
        </w:numPr>
        <w:rPr>
          <w:rFonts w:eastAsia="Times New Roman"/>
        </w:rPr>
      </w:pPr>
      <w:proofErr w:type="spellStart"/>
      <w:r w:rsidRPr="002609E9">
        <w:rPr>
          <w:rFonts w:eastAsia="Times New Roman"/>
        </w:rPr>
        <w:t>Pycharm</w:t>
      </w:r>
      <w:proofErr w:type="spellEnd"/>
    </w:p>
    <w:p w14:paraId="73AF34DC" w14:textId="77777777" w:rsidR="00760782" w:rsidRPr="002609E9" w:rsidRDefault="006167A3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2609E9">
        <w:rPr>
          <w:rFonts w:eastAsia="Times New Roman"/>
        </w:rPr>
        <w:t>Atom</w:t>
      </w:r>
    </w:p>
    <w:p w14:paraId="238BC2A7" w14:textId="77777777" w:rsidR="00760782" w:rsidRPr="002609E9" w:rsidRDefault="006167A3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2609E9">
        <w:rPr>
          <w:rFonts w:eastAsia="Times New Roman"/>
        </w:rPr>
        <w:t>WebStorm</w:t>
      </w:r>
    </w:p>
    <w:p w14:paraId="43B73558" w14:textId="77777777" w:rsidR="00760782" w:rsidRPr="002609E9" w:rsidRDefault="006167A3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2609E9">
        <w:rPr>
          <w:rFonts w:eastAsia="Times New Roman"/>
        </w:rPr>
        <w:t>Git Hub Enterprise</w:t>
      </w:r>
    </w:p>
    <w:p w14:paraId="66863F0B" w14:textId="77777777" w:rsidR="00760782" w:rsidRPr="002609E9" w:rsidRDefault="006167A3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2609E9">
        <w:rPr>
          <w:rFonts w:eastAsia="Times New Roman"/>
        </w:rPr>
        <w:t>Jira</w:t>
      </w:r>
    </w:p>
    <w:p w14:paraId="472D6D2D" w14:textId="77777777" w:rsidR="00760782" w:rsidRPr="002609E9" w:rsidRDefault="006167A3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2609E9">
        <w:rPr>
          <w:rFonts w:eastAsia="Times New Roman"/>
        </w:rPr>
        <w:t>Artifactory</w:t>
      </w:r>
    </w:p>
    <w:p w14:paraId="34C22B91" w14:textId="77777777" w:rsidR="00760782" w:rsidRPr="002609E9" w:rsidRDefault="00760782">
      <w:pPr>
        <w:pStyle w:val="ListParagraph"/>
        <w:rPr>
          <w:rFonts w:hint="eastAsia"/>
        </w:rPr>
      </w:pPr>
    </w:p>
    <w:p w14:paraId="180E39D0" w14:textId="77777777" w:rsidR="00760782" w:rsidRPr="002609E9" w:rsidRDefault="006167A3">
      <w:pPr>
        <w:pStyle w:val="ListParagraph"/>
        <w:numPr>
          <w:ilvl w:val="0"/>
          <w:numId w:val="1"/>
        </w:numPr>
        <w:rPr>
          <w:rFonts w:hint="eastAsia"/>
        </w:rPr>
      </w:pPr>
      <w:r w:rsidRPr="002609E9">
        <w:t>Mid to Senior middleware Administrators skills inventory;</w:t>
      </w:r>
    </w:p>
    <w:p w14:paraId="74CC95C2" w14:textId="77777777" w:rsidR="00760782" w:rsidRPr="002609E9" w:rsidRDefault="006167A3">
      <w:pPr>
        <w:pStyle w:val="ListParagraph"/>
        <w:numPr>
          <w:ilvl w:val="1"/>
          <w:numId w:val="1"/>
        </w:numPr>
        <w:rPr>
          <w:rFonts w:hint="eastAsia"/>
        </w:rPr>
      </w:pPr>
      <w:r w:rsidRPr="002609E9">
        <w:t>Oracle Fusion Middleware 12c</w:t>
      </w:r>
    </w:p>
    <w:p w14:paraId="679A3254" w14:textId="77777777" w:rsidR="00760782" w:rsidRPr="002609E9" w:rsidRDefault="006167A3">
      <w:pPr>
        <w:pStyle w:val="ListParagraph"/>
        <w:numPr>
          <w:ilvl w:val="2"/>
          <w:numId w:val="1"/>
        </w:numPr>
        <w:rPr>
          <w:rFonts w:hint="eastAsia"/>
        </w:rPr>
      </w:pPr>
      <w:r w:rsidRPr="002609E9">
        <w:t>ADF -Multiple Domains</w:t>
      </w:r>
    </w:p>
    <w:p w14:paraId="2189AE4A" w14:textId="77777777" w:rsidR="00760782" w:rsidRPr="002609E9" w:rsidRDefault="006167A3">
      <w:pPr>
        <w:pStyle w:val="ListParagraph"/>
        <w:numPr>
          <w:ilvl w:val="2"/>
          <w:numId w:val="1"/>
        </w:numPr>
        <w:rPr>
          <w:rFonts w:hint="eastAsia"/>
        </w:rPr>
      </w:pPr>
      <w:r w:rsidRPr="002609E9">
        <w:t>SOA/OSB - Multiple Domains</w:t>
      </w:r>
    </w:p>
    <w:p w14:paraId="39F00455" w14:textId="77777777" w:rsidR="00760782" w:rsidRPr="002609E9" w:rsidRDefault="006167A3">
      <w:pPr>
        <w:pStyle w:val="ListParagraph"/>
        <w:numPr>
          <w:ilvl w:val="1"/>
          <w:numId w:val="1"/>
        </w:numPr>
        <w:rPr>
          <w:rFonts w:hint="eastAsia"/>
        </w:rPr>
      </w:pPr>
      <w:r w:rsidRPr="002609E9">
        <w:t>Oracle Access Manager 12c</w:t>
      </w:r>
    </w:p>
    <w:p w14:paraId="47E2F43D" w14:textId="77777777" w:rsidR="00760782" w:rsidRPr="002609E9" w:rsidRDefault="006167A3">
      <w:pPr>
        <w:pStyle w:val="ListParagraph"/>
        <w:numPr>
          <w:ilvl w:val="1"/>
          <w:numId w:val="1"/>
        </w:numPr>
        <w:rPr>
          <w:rFonts w:hint="eastAsia"/>
        </w:rPr>
      </w:pPr>
      <w:r w:rsidRPr="002609E9">
        <w:t>Siemens Teamcenter 11.x</w:t>
      </w:r>
    </w:p>
    <w:p w14:paraId="68C0AD50" w14:textId="77777777" w:rsidR="00760782" w:rsidRPr="002609E9" w:rsidRDefault="006167A3">
      <w:pPr>
        <w:pStyle w:val="ListParagraph"/>
        <w:numPr>
          <w:ilvl w:val="1"/>
          <w:numId w:val="1"/>
        </w:numPr>
        <w:rPr>
          <w:rFonts w:hint="eastAsia"/>
        </w:rPr>
      </w:pPr>
      <w:r w:rsidRPr="002609E9">
        <w:t>Alfresco 6.x</w:t>
      </w:r>
    </w:p>
    <w:p w14:paraId="42C5B825" w14:textId="77777777" w:rsidR="00760782" w:rsidRPr="002609E9" w:rsidRDefault="006167A3">
      <w:pPr>
        <w:pStyle w:val="ListParagraph"/>
        <w:numPr>
          <w:ilvl w:val="1"/>
          <w:numId w:val="1"/>
        </w:numPr>
        <w:rPr>
          <w:rFonts w:hint="eastAsia"/>
        </w:rPr>
      </w:pPr>
      <w:r w:rsidRPr="002609E9">
        <w:t xml:space="preserve">Perforce - </w:t>
      </w:r>
      <w:proofErr w:type="spellStart"/>
      <w:r w:rsidRPr="002609E9">
        <w:t>Akana</w:t>
      </w:r>
      <w:proofErr w:type="spellEnd"/>
      <w:r w:rsidRPr="002609E9">
        <w:t xml:space="preserve"> API Management 2019</w:t>
      </w:r>
    </w:p>
    <w:p w14:paraId="3636345D" w14:textId="77777777" w:rsidR="00760782" w:rsidRPr="002609E9" w:rsidRDefault="006167A3">
      <w:pPr>
        <w:pStyle w:val="ListParagraph"/>
        <w:numPr>
          <w:ilvl w:val="1"/>
          <w:numId w:val="1"/>
        </w:numPr>
        <w:rPr>
          <w:rFonts w:hint="eastAsia"/>
        </w:rPr>
      </w:pPr>
      <w:proofErr w:type="spellStart"/>
      <w:r w:rsidRPr="002609E9">
        <w:lastRenderedPageBreak/>
        <w:t>PoolParty</w:t>
      </w:r>
      <w:proofErr w:type="spellEnd"/>
      <w:r w:rsidRPr="002609E9">
        <w:t xml:space="preserve"> - Latest</w:t>
      </w:r>
    </w:p>
    <w:p w14:paraId="5883B437" w14:textId="77777777" w:rsidR="00760782" w:rsidRPr="002609E9" w:rsidRDefault="006167A3">
      <w:pPr>
        <w:pStyle w:val="ListParagraph"/>
        <w:numPr>
          <w:ilvl w:val="1"/>
          <w:numId w:val="1"/>
        </w:numPr>
        <w:rPr>
          <w:rFonts w:hint="eastAsia"/>
        </w:rPr>
      </w:pPr>
      <w:r w:rsidRPr="002609E9">
        <w:t>Graph DB - Latest</w:t>
      </w:r>
    </w:p>
    <w:p w14:paraId="4FA5996A" w14:textId="77777777" w:rsidR="00760782" w:rsidRPr="002609E9" w:rsidRDefault="006167A3">
      <w:pPr>
        <w:pStyle w:val="ListParagraph"/>
        <w:numPr>
          <w:ilvl w:val="1"/>
          <w:numId w:val="1"/>
        </w:numPr>
        <w:rPr>
          <w:rFonts w:hint="eastAsia"/>
        </w:rPr>
      </w:pPr>
      <w:proofErr w:type="spellStart"/>
      <w:r w:rsidRPr="002609E9">
        <w:t>Matomo</w:t>
      </w:r>
      <w:proofErr w:type="spellEnd"/>
      <w:r w:rsidRPr="002609E9">
        <w:t xml:space="preserve"> - Latest</w:t>
      </w:r>
    </w:p>
    <w:p w14:paraId="1EFB65E1" w14:textId="77777777" w:rsidR="00760782" w:rsidRPr="002609E9" w:rsidRDefault="006167A3">
      <w:pPr>
        <w:pStyle w:val="ListParagraph"/>
        <w:numPr>
          <w:ilvl w:val="1"/>
          <w:numId w:val="1"/>
        </w:numPr>
        <w:rPr>
          <w:rFonts w:hint="eastAsia"/>
        </w:rPr>
      </w:pPr>
      <w:r w:rsidRPr="002609E9">
        <w:t>Oracle EM13c</w:t>
      </w:r>
    </w:p>
    <w:p w14:paraId="2D803192" w14:textId="77777777" w:rsidR="00760782" w:rsidRPr="002609E9" w:rsidRDefault="006167A3">
      <w:pPr>
        <w:pStyle w:val="ListParagraph"/>
        <w:numPr>
          <w:ilvl w:val="1"/>
          <w:numId w:val="1"/>
        </w:numPr>
        <w:rPr>
          <w:rFonts w:hint="eastAsia"/>
        </w:rPr>
      </w:pPr>
      <w:r w:rsidRPr="002609E9">
        <w:t xml:space="preserve">Proven track record managing one or more of the following platforms as a mid to senior level administrator with no less than 5 </w:t>
      </w:r>
      <w:proofErr w:type="spellStart"/>
      <w:r w:rsidRPr="002609E9">
        <w:t>years experience</w:t>
      </w:r>
      <w:proofErr w:type="spellEnd"/>
      <w:r w:rsidRPr="002609E9">
        <w:t xml:space="preserve"> in the noted role;</w:t>
      </w:r>
    </w:p>
    <w:p w14:paraId="29FA76CC" w14:textId="77777777" w:rsidR="00760782" w:rsidRPr="002609E9" w:rsidRDefault="006167A3">
      <w:pPr>
        <w:pStyle w:val="ListParagraph"/>
        <w:numPr>
          <w:ilvl w:val="2"/>
          <w:numId w:val="1"/>
        </w:numPr>
        <w:rPr>
          <w:rFonts w:hint="eastAsia"/>
        </w:rPr>
      </w:pPr>
      <w:r w:rsidRPr="002609E9">
        <w:t>Oracle Private Cloud Appliance (PCA)</w:t>
      </w:r>
    </w:p>
    <w:p w14:paraId="08AC31E6" w14:textId="77777777" w:rsidR="00760782" w:rsidRPr="002609E9" w:rsidRDefault="006167A3">
      <w:pPr>
        <w:pStyle w:val="ListParagraph"/>
        <w:numPr>
          <w:ilvl w:val="2"/>
          <w:numId w:val="1"/>
        </w:numPr>
        <w:rPr>
          <w:rFonts w:hint="eastAsia"/>
        </w:rPr>
      </w:pPr>
      <w:r w:rsidRPr="002609E9">
        <w:t>Oracle VM Systems Administration</w:t>
      </w:r>
    </w:p>
    <w:p w14:paraId="51030A76" w14:textId="77777777" w:rsidR="00760782" w:rsidRPr="002609E9" w:rsidRDefault="006167A3">
      <w:pPr>
        <w:pStyle w:val="ListParagraph"/>
        <w:numPr>
          <w:ilvl w:val="2"/>
          <w:numId w:val="1"/>
        </w:numPr>
        <w:rPr>
          <w:rFonts w:hint="eastAsia"/>
        </w:rPr>
      </w:pPr>
      <w:r w:rsidRPr="002609E9">
        <w:t>Oracle Linux Systems Administration</w:t>
      </w:r>
    </w:p>
    <w:p w14:paraId="7CB53CC3" w14:textId="77777777" w:rsidR="00760782" w:rsidRPr="002609E9" w:rsidRDefault="006167A3">
      <w:pPr>
        <w:pStyle w:val="ListParagraph"/>
        <w:numPr>
          <w:ilvl w:val="2"/>
          <w:numId w:val="1"/>
        </w:numPr>
        <w:rPr>
          <w:rFonts w:hint="eastAsia"/>
        </w:rPr>
      </w:pPr>
      <w:r w:rsidRPr="002609E9">
        <w:t>Red Hat Enterprise Linux Systems Administration</w:t>
      </w:r>
    </w:p>
    <w:p w14:paraId="4FE8F442" w14:textId="77777777" w:rsidR="00760782" w:rsidRPr="002609E9" w:rsidRDefault="006167A3">
      <w:pPr>
        <w:pStyle w:val="ListParagraph"/>
        <w:numPr>
          <w:ilvl w:val="2"/>
          <w:numId w:val="1"/>
        </w:numPr>
        <w:rPr>
          <w:rFonts w:hint="eastAsia"/>
        </w:rPr>
      </w:pPr>
      <w:r w:rsidRPr="002609E9">
        <w:t>Windows Systems Administration</w:t>
      </w:r>
    </w:p>
    <w:p w14:paraId="36EF65B6" w14:textId="77777777" w:rsidR="00760782" w:rsidRPr="002609E9" w:rsidRDefault="006167A3">
      <w:pPr>
        <w:pStyle w:val="ListParagraph"/>
        <w:numPr>
          <w:ilvl w:val="2"/>
          <w:numId w:val="1"/>
        </w:numPr>
        <w:rPr>
          <w:rFonts w:hint="eastAsia"/>
        </w:rPr>
      </w:pPr>
      <w:r w:rsidRPr="002609E9">
        <w:t>Oracle Database Administration</w:t>
      </w:r>
    </w:p>
    <w:p w14:paraId="191DD9E0" w14:textId="77777777" w:rsidR="00760782" w:rsidRPr="002609E9" w:rsidRDefault="006167A3">
      <w:pPr>
        <w:pStyle w:val="ListParagraph"/>
        <w:numPr>
          <w:ilvl w:val="2"/>
          <w:numId w:val="1"/>
        </w:numPr>
        <w:rPr>
          <w:rFonts w:hint="eastAsia"/>
        </w:rPr>
      </w:pPr>
      <w:r w:rsidRPr="002609E9">
        <w:t>WebLogic Systems Administration</w:t>
      </w:r>
    </w:p>
    <w:p w14:paraId="293C294A" w14:textId="77777777" w:rsidR="00760782" w:rsidRPr="002609E9" w:rsidRDefault="006167A3">
      <w:pPr>
        <w:pStyle w:val="ListParagraph"/>
        <w:numPr>
          <w:ilvl w:val="2"/>
          <w:numId w:val="1"/>
        </w:numPr>
        <w:rPr>
          <w:rFonts w:hint="eastAsia"/>
        </w:rPr>
      </w:pPr>
      <w:r w:rsidRPr="002609E9">
        <w:t>Tomcat Systems Administration</w:t>
      </w:r>
    </w:p>
    <w:p w14:paraId="0408B73B" w14:textId="77777777" w:rsidR="00760782" w:rsidRPr="002609E9" w:rsidRDefault="006167A3">
      <w:pPr>
        <w:pStyle w:val="ListParagraph"/>
        <w:numPr>
          <w:ilvl w:val="2"/>
          <w:numId w:val="1"/>
        </w:numPr>
        <w:rPr>
          <w:rFonts w:hint="eastAsia"/>
        </w:rPr>
      </w:pPr>
      <w:r w:rsidRPr="002609E9">
        <w:t>Oracle Fusion Middleware (a.k.a. SOA Suite) Systems Administration</w:t>
      </w:r>
    </w:p>
    <w:p w14:paraId="5D6A0083" w14:textId="77777777" w:rsidR="00760782" w:rsidRPr="002609E9" w:rsidRDefault="006167A3">
      <w:pPr>
        <w:pStyle w:val="ListParagraph"/>
        <w:numPr>
          <w:ilvl w:val="2"/>
          <w:numId w:val="1"/>
        </w:numPr>
        <w:rPr>
          <w:rFonts w:hint="eastAsia"/>
        </w:rPr>
      </w:pPr>
      <w:r w:rsidRPr="002609E9">
        <w:t>Oracle Identity Access Management Middleware Systems Administration</w:t>
      </w:r>
    </w:p>
    <w:p w14:paraId="46A296A1" w14:textId="77777777" w:rsidR="00760782" w:rsidRPr="002609E9" w:rsidRDefault="006167A3">
      <w:pPr>
        <w:pStyle w:val="ListParagraph"/>
        <w:numPr>
          <w:ilvl w:val="2"/>
          <w:numId w:val="1"/>
        </w:numPr>
        <w:rPr>
          <w:rFonts w:hint="eastAsia"/>
        </w:rPr>
      </w:pPr>
      <w:r w:rsidRPr="002609E9">
        <w:t>Enterprise Applications Systems Administration</w:t>
      </w:r>
    </w:p>
    <w:sectPr w:rsidR="00760782" w:rsidRPr="002609E9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ongti SC">
    <w:altName w:val="Songti SC"/>
    <w:charset w:val="86"/>
    <w:family w:val="auto"/>
    <w:pitch w:val="variable"/>
    <w:sig w:usb0="00000287" w:usb1="080F0000" w:usb2="00000010" w:usb3="00000000" w:csb0="0004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altName w:val="PingFang SC"/>
    <w:charset w:val="86"/>
    <w:family w:val="swiss"/>
    <w:pitch w:val="variable"/>
    <w:sig w:usb0="A00002FF" w:usb1="7ACFFDFB" w:usb2="00000017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8FC"/>
    <w:multiLevelType w:val="multilevel"/>
    <w:tmpl w:val="CB529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5946EC"/>
    <w:multiLevelType w:val="multilevel"/>
    <w:tmpl w:val="11320E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ACB193A"/>
    <w:multiLevelType w:val="multilevel"/>
    <w:tmpl w:val="03A63B16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40151B30"/>
    <w:multiLevelType w:val="multilevel"/>
    <w:tmpl w:val="7F4870DA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cs="Times New Roman"/>
      </w:rPr>
    </w:lvl>
    <w:lvl w:ilvl="1">
      <w:start w:val="1"/>
      <w:numFmt w:val="decimal"/>
      <w:pStyle w:val="Heading2"/>
      <w:lvlText w:val="%1%2.0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%3.%2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82"/>
    <w:rsid w:val="002609E9"/>
    <w:rsid w:val="002B05EF"/>
    <w:rsid w:val="006167A3"/>
    <w:rsid w:val="00760782"/>
    <w:rsid w:val="00B9466D"/>
    <w:rsid w:val="00D2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D28D"/>
  <w15:docId w15:val="{DFBA3C6F-31AE-154F-BB2E-FBE28E57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466D"/>
    <w:pPr>
      <w:numPr>
        <w:numId w:val="3"/>
      </w:numPr>
      <w:suppressAutoHyphens w:val="0"/>
      <w:spacing w:after="220" w:line="220" w:lineRule="exact"/>
      <w:jc w:val="center"/>
      <w:outlineLvl w:val="0"/>
    </w:pPr>
    <w:rPr>
      <w:rFonts w:ascii="Arial" w:eastAsiaTheme="minorHAnsi" w:hAnsi="Arial" w:cs="Arial"/>
      <w:b/>
      <w:bCs/>
      <w:kern w:val="36"/>
      <w:sz w:val="22"/>
      <w:szCs w:val="22"/>
      <w:lang w:eastAsia="en-US" w:bidi="ar-SA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9466D"/>
    <w:pPr>
      <w:numPr>
        <w:ilvl w:val="1"/>
        <w:numId w:val="3"/>
      </w:numPr>
      <w:suppressAutoHyphens w:val="0"/>
      <w:spacing w:after="220" w:line="220" w:lineRule="exact"/>
      <w:outlineLvl w:val="1"/>
    </w:pPr>
    <w:rPr>
      <w:rFonts w:ascii="Times New Roman" w:eastAsiaTheme="minorHAnsi" w:hAnsi="Times New Roman" w:cs="Times New Roman"/>
      <w:kern w:val="0"/>
      <w:sz w:val="22"/>
      <w:szCs w:val="22"/>
      <w:lang w:eastAsia="en-US" w:bidi="ar-SA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9466D"/>
    <w:pPr>
      <w:numPr>
        <w:ilvl w:val="2"/>
        <w:numId w:val="3"/>
      </w:numPr>
      <w:suppressAutoHyphens w:val="0"/>
      <w:spacing w:after="220" w:line="220" w:lineRule="exact"/>
      <w:ind w:left="1440"/>
      <w:outlineLvl w:val="2"/>
    </w:pPr>
    <w:rPr>
      <w:rFonts w:ascii="Times New Roman" w:eastAsiaTheme="minorHAnsi" w:hAnsi="Times New Roman" w:cs="Times New Roman"/>
      <w:kern w:val="0"/>
      <w:sz w:val="22"/>
      <w:szCs w:val="22"/>
      <w:lang w:eastAsia="en-US" w:bidi="ar-SA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9466D"/>
    <w:pPr>
      <w:numPr>
        <w:ilvl w:val="3"/>
        <w:numId w:val="3"/>
      </w:numPr>
      <w:suppressAutoHyphens w:val="0"/>
      <w:spacing w:after="220" w:line="220" w:lineRule="exact"/>
      <w:ind w:left="2304"/>
      <w:outlineLvl w:val="3"/>
    </w:pPr>
    <w:rPr>
      <w:rFonts w:ascii="Times New Roman" w:eastAsiaTheme="minorHAnsi" w:hAnsi="Times New Roman" w:cs="Times New Roman"/>
      <w:kern w:val="0"/>
      <w:sz w:val="22"/>
      <w:szCs w:val="22"/>
      <w:lang w:eastAsia="en-US" w:bidi="ar-SA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B9466D"/>
    <w:pPr>
      <w:numPr>
        <w:ilvl w:val="4"/>
        <w:numId w:val="3"/>
      </w:numPr>
      <w:suppressAutoHyphens w:val="0"/>
      <w:spacing w:after="220" w:line="220" w:lineRule="exact"/>
      <w:ind w:left="3168"/>
      <w:outlineLvl w:val="4"/>
    </w:pPr>
    <w:rPr>
      <w:rFonts w:ascii="Times New Roman" w:eastAsiaTheme="minorHAnsi" w:hAnsi="Times New Roman" w:cs="Times New Roman"/>
      <w:kern w:val="0"/>
      <w:sz w:val="22"/>
      <w:szCs w:val="22"/>
      <w:lang w:eastAsia="en-US" w:bidi="ar-SA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B9466D"/>
    <w:pPr>
      <w:numPr>
        <w:ilvl w:val="5"/>
        <w:numId w:val="3"/>
      </w:numPr>
      <w:suppressAutoHyphens w:val="0"/>
      <w:spacing w:after="220" w:line="220" w:lineRule="exact"/>
      <w:ind w:left="4032"/>
      <w:outlineLvl w:val="5"/>
    </w:pPr>
    <w:rPr>
      <w:rFonts w:ascii="Times New Roman" w:eastAsiaTheme="minorHAnsi" w:hAnsi="Times New Roman" w:cs="Times New Roman"/>
      <w:kern w:val="0"/>
      <w:sz w:val="22"/>
      <w:szCs w:val="22"/>
      <w:lang w:eastAsia="en-US" w:bidi="ar-SA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B9466D"/>
    <w:pPr>
      <w:numPr>
        <w:ilvl w:val="6"/>
        <w:numId w:val="3"/>
      </w:numPr>
      <w:suppressAutoHyphens w:val="0"/>
      <w:spacing w:before="60" w:after="60" w:line="220" w:lineRule="exact"/>
      <w:ind w:left="4896"/>
      <w:outlineLvl w:val="6"/>
    </w:pPr>
    <w:rPr>
      <w:rFonts w:ascii="Times New Roman" w:eastAsiaTheme="minorHAnsi" w:hAnsi="Times New Roman" w:cs="Times New Roman"/>
      <w:kern w:val="0"/>
      <w:sz w:val="22"/>
      <w:szCs w:val="22"/>
      <w:lang w:eastAsia="en-US" w:bidi="ar-SA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B9466D"/>
    <w:pPr>
      <w:numPr>
        <w:ilvl w:val="7"/>
        <w:numId w:val="3"/>
      </w:numPr>
      <w:suppressAutoHyphens w:val="0"/>
      <w:spacing w:before="240" w:after="60" w:line="220" w:lineRule="exact"/>
      <w:outlineLvl w:val="7"/>
    </w:pPr>
    <w:rPr>
      <w:rFonts w:ascii="Arial" w:eastAsiaTheme="minorHAnsi" w:hAnsi="Arial" w:cs="Arial"/>
      <w:i/>
      <w:iCs/>
      <w:kern w:val="0"/>
      <w:sz w:val="22"/>
      <w:szCs w:val="22"/>
      <w:lang w:eastAsia="en-US" w:bidi="ar-SA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B9466D"/>
    <w:pPr>
      <w:numPr>
        <w:ilvl w:val="8"/>
        <w:numId w:val="3"/>
      </w:numPr>
      <w:suppressAutoHyphens w:val="0"/>
      <w:spacing w:before="240" w:after="60" w:line="220" w:lineRule="exact"/>
      <w:outlineLvl w:val="8"/>
    </w:pPr>
    <w:rPr>
      <w:rFonts w:ascii="Arial" w:eastAsiaTheme="minorHAnsi" w:hAnsi="Arial" w:cs="Arial"/>
      <w:b/>
      <w:bCs/>
      <w:i/>
      <w:iCs/>
      <w:kern w:val="0"/>
      <w:sz w:val="18"/>
      <w:szCs w:val="1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466D"/>
    <w:rPr>
      <w:rFonts w:ascii="Arial" w:eastAsiaTheme="minorHAnsi" w:hAnsi="Arial" w:cs="Arial"/>
      <w:b/>
      <w:bCs/>
      <w:kern w:val="36"/>
      <w:sz w:val="22"/>
      <w:szCs w:val="2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466D"/>
    <w:rPr>
      <w:rFonts w:ascii="Times New Roman" w:eastAsiaTheme="minorHAnsi" w:hAnsi="Times New Roman" w:cs="Times New Roman"/>
      <w:kern w:val="0"/>
      <w:sz w:val="22"/>
      <w:szCs w:val="22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466D"/>
    <w:rPr>
      <w:rFonts w:ascii="Times New Roman" w:eastAsiaTheme="minorHAnsi" w:hAnsi="Times New Roman" w:cs="Times New Roman"/>
      <w:kern w:val="0"/>
      <w:sz w:val="22"/>
      <w:szCs w:val="22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466D"/>
    <w:rPr>
      <w:rFonts w:ascii="Times New Roman" w:eastAsiaTheme="minorHAnsi" w:hAnsi="Times New Roman" w:cs="Times New Roman"/>
      <w:kern w:val="0"/>
      <w:sz w:val="22"/>
      <w:szCs w:val="22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466D"/>
    <w:rPr>
      <w:rFonts w:ascii="Times New Roman" w:eastAsiaTheme="minorHAnsi" w:hAnsi="Times New Roman" w:cs="Times New Roman"/>
      <w:kern w:val="0"/>
      <w:sz w:val="22"/>
      <w:szCs w:val="22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6D"/>
    <w:rPr>
      <w:rFonts w:ascii="Times New Roman" w:eastAsiaTheme="minorHAnsi" w:hAnsi="Times New Roman" w:cs="Times New Roman"/>
      <w:kern w:val="0"/>
      <w:sz w:val="22"/>
      <w:szCs w:val="22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6D"/>
    <w:rPr>
      <w:rFonts w:ascii="Times New Roman" w:eastAsiaTheme="minorHAnsi" w:hAnsi="Times New Roman" w:cs="Times New Roman"/>
      <w:kern w:val="0"/>
      <w:sz w:val="22"/>
      <w:szCs w:val="22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466D"/>
    <w:rPr>
      <w:rFonts w:ascii="Arial" w:eastAsiaTheme="minorHAnsi" w:hAnsi="Arial" w:cs="Arial"/>
      <w:i/>
      <w:iCs/>
      <w:kern w:val="0"/>
      <w:sz w:val="22"/>
      <w:szCs w:val="22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466D"/>
    <w:rPr>
      <w:rFonts w:ascii="Arial" w:eastAsiaTheme="minorHAnsi" w:hAnsi="Arial" w:cs="Arial"/>
      <w:b/>
      <w:bCs/>
      <w:i/>
      <w:iCs/>
      <w:kern w:val="0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BC9FB86EBB24E89E03DBC41590BEE" ma:contentTypeVersion="1" ma:contentTypeDescription="Create a new document." ma:contentTypeScope="" ma:versionID="282423acb87372b8b0df61a8a6460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BED2A4-143B-4E05-9156-97F339476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B4D24-39FC-4928-852C-C646B720B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FA010B-FE5C-48C7-9AC7-150B470173B2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sharepoint/v3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Institute of Technology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Narva</dc:creator>
  <dc:description/>
  <cp:lastModifiedBy>Christian, Matthew B (US 2674)</cp:lastModifiedBy>
  <cp:revision>2</cp:revision>
  <dcterms:created xsi:type="dcterms:W3CDTF">2021-04-06T21:27:00Z</dcterms:created>
  <dcterms:modified xsi:type="dcterms:W3CDTF">2021-04-06T21:27:00Z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0x010100923BC9FB86EBB24E89E03DBC41590BEE</vt:lpwstr>
  </property>
</Properties>
</file>