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532B" w14:textId="7E205BEF" w:rsidR="00980ADD" w:rsidRDefault="006A1A2D">
      <w:pPr>
        <w:pStyle w:val="BodyText"/>
        <w:ind w:left="11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43326EB" wp14:editId="6968F3BD">
            <wp:simplePos x="7429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909937" cy="288607"/>
            <wp:effectExtent l="0" t="0" r="5080" b="0"/>
            <wp:wrapSquare wrapText="bothSides"/>
            <wp:docPr id="1" name="image1.png" descr="cid:image001.png@01D58A62.8D2F1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37" cy="28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954">
        <w:rPr>
          <w:sz w:val="20"/>
        </w:rPr>
        <w:t>-</w:t>
      </w:r>
      <w:r w:rsidR="00A62E0E">
        <w:rPr>
          <w:sz w:val="20"/>
        </w:rPr>
        <w:br w:type="textWrapping" w:clear="all"/>
      </w:r>
    </w:p>
    <w:p w14:paraId="68B2996C" w14:textId="77777777" w:rsidR="00980ADD" w:rsidRDefault="00980ADD">
      <w:pPr>
        <w:pStyle w:val="BodyText"/>
        <w:spacing w:before="1"/>
        <w:rPr>
          <w:sz w:val="18"/>
        </w:rPr>
      </w:pPr>
    </w:p>
    <w:p w14:paraId="26B4A75E" w14:textId="2451330E" w:rsidR="00980ADD" w:rsidRPr="00A62E0E" w:rsidRDefault="00F07D74" w:rsidP="00E019C1">
      <w:pPr>
        <w:jc w:val="center"/>
        <w:rPr>
          <w:sz w:val="28"/>
        </w:rPr>
      </w:pPr>
      <w:r>
        <w:rPr>
          <w:sz w:val="28"/>
        </w:rPr>
        <w:t xml:space="preserve">JPL </w:t>
      </w:r>
      <w:r w:rsidR="004E0186">
        <w:rPr>
          <w:sz w:val="28"/>
        </w:rPr>
        <w:t>Landscaping</w:t>
      </w:r>
      <w:r w:rsidR="00F921AC">
        <w:rPr>
          <w:sz w:val="28"/>
        </w:rPr>
        <w:t xml:space="preserve"> Maintenance </w:t>
      </w:r>
      <w:r w:rsidR="00577F0A">
        <w:rPr>
          <w:sz w:val="28"/>
        </w:rPr>
        <w:t>Project Requirement</w:t>
      </w:r>
    </w:p>
    <w:p w14:paraId="7B858089" w14:textId="77777777" w:rsidR="00980ADD" w:rsidRDefault="00980ADD">
      <w:pPr>
        <w:pStyle w:val="BodyText"/>
        <w:spacing w:before="4"/>
        <w:rPr>
          <w:sz w:val="23"/>
        </w:rPr>
      </w:pPr>
    </w:p>
    <w:p w14:paraId="4BA0FB3C" w14:textId="72B0485C" w:rsidR="006759C5" w:rsidRPr="00526E8C" w:rsidRDefault="006A1A2D" w:rsidP="0022324B">
      <w:pPr>
        <w:pStyle w:val="BodyText"/>
        <w:spacing w:line="242" w:lineRule="auto"/>
        <w:ind w:left="109" w:right="80"/>
        <w:rPr>
          <w:rFonts w:asciiTheme="minorHAnsi" w:hAnsiTheme="minorHAnsi" w:cstheme="minorHAnsi"/>
          <w:sz w:val="22"/>
        </w:rPr>
      </w:pPr>
      <w:r w:rsidRPr="00526E8C">
        <w:rPr>
          <w:rFonts w:asciiTheme="minorHAnsi" w:hAnsiTheme="minorHAnsi" w:cstheme="minorHAnsi"/>
          <w:sz w:val="22"/>
          <w:u w:val="single"/>
        </w:rPr>
        <w:t>Scope</w:t>
      </w:r>
      <w:r w:rsidRPr="00526E8C">
        <w:rPr>
          <w:rFonts w:asciiTheme="minorHAnsi" w:hAnsiTheme="minorHAnsi" w:cstheme="minorHAnsi"/>
          <w:spacing w:val="-8"/>
          <w:sz w:val="22"/>
          <w:u w:val="single"/>
        </w:rPr>
        <w:t xml:space="preserve"> </w:t>
      </w:r>
      <w:r w:rsidRPr="00526E8C">
        <w:rPr>
          <w:rFonts w:asciiTheme="minorHAnsi" w:hAnsiTheme="minorHAnsi" w:cstheme="minorHAnsi"/>
          <w:sz w:val="22"/>
          <w:u w:val="single"/>
        </w:rPr>
        <w:t>Description</w:t>
      </w:r>
      <w:r w:rsidRPr="00526E8C">
        <w:rPr>
          <w:rFonts w:asciiTheme="minorHAnsi" w:hAnsiTheme="minorHAnsi" w:cstheme="minorHAnsi"/>
          <w:sz w:val="22"/>
        </w:rPr>
        <w:t>:</w:t>
      </w:r>
      <w:r w:rsidRPr="00526E8C">
        <w:rPr>
          <w:rFonts w:asciiTheme="minorHAnsi" w:hAnsiTheme="minorHAnsi" w:cstheme="minorHAnsi"/>
          <w:spacing w:val="31"/>
          <w:sz w:val="22"/>
        </w:rPr>
        <w:t xml:space="preserve"> </w:t>
      </w:r>
      <w:r w:rsidR="0069043F" w:rsidRPr="0069043F">
        <w:rPr>
          <w:rFonts w:asciiTheme="minorHAnsi" w:hAnsiTheme="minorHAnsi" w:cstheme="minorHAnsi"/>
          <w:sz w:val="22"/>
        </w:rPr>
        <w:t xml:space="preserve">The Jet Propulsion Laboratory (JPL) is reviewing options to identify </w:t>
      </w:r>
      <w:r w:rsidR="0017697A">
        <w:rPr>
          <w:rFonts w:asciiTheme="minorHAnsi" w:hAnsiTheme="minorHAnsi" w:cstheme="minorHAnsi"/>
          <w:sz w:val="22"/>
        </w:rPr>
        <w:t>Small Business</w:t>
      </w:r>
      <w:bookmarkStart w:id="0" w:name="_GoBack"/>
      <w:bookmarkEnd w:id="0"/>
      <w:r w:rsidR="0069043F" w:rsidRPr="0069043F">
        <w:rPr>
          <w:rFonts w:asciiTheme="minorHAnsi" w:hAnsiTheme="minorHAnsi" w:cstheme="minorHAnsi"/>
          <w:sz w:val="22"/>
        </w:rPr>
        <w:t xml:space="preserve"> contractors with experience in multiple of the following listed items. </w:t>
      </w:r>
    </w:p>
    <w:p w14:paraId="79D30330" w14:textId="77777777" w:rsidR="00980ADD" w:rsidRPr="00526E8C" w:rsidRDefault="00980ADD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2F2E32D6" w14:textId="77777777" w:rsidR="006F5F2F" w:rsidRPr="00526E8C" w:rsidRDefault="00EC5A32">
      <w:pPr>
        <w:pStyle w:val="BodyText"/>
        <w:ind w:left="109"/>
        <w:rPr>
          <w:rFonts w:asciiTheme="minorHAnsi" w:hAnsiTheme="minorHAnsi" w:cstheme="minorHAnsi"/>
          <w:sz w:val="22"/>
        </w:rPr>
      </w:pPr>
      <w:r w:rsidRPr="00526E8C">
        <w:rPr>
          <w:rFonts w:asciiTheme="minorHAnsi" w:hAnsiTheme="minorHAnsi" w:cstheme="minorHAnsi"/>
          <w:spacing w:val="-2"/>
          <w:sz w:val="22"/>
          <w:u w:val="single"/>
        </w:rPr>
        <w:t>NAICS Code</w:t>
      </w:r>
      <w:r w:rsidRPr="00526E8C">
        <w:rPr>
          <w:rFonts w:asciiTheme="minorHAnsi" w:hAnsiTheme="minorHAnsi" w:cstheme="minorHAnsi"/>
          <w:sz w:val="22"/>
        </w:rPr>
        <w:t xml:space="preserve">: </w:t>
      </w:r>
      <w:r w:rsidR="008C694C" w:rsidRPr="00526E8C">
        <w:rPr>
          <w:rFonts w:asciiTheme="minorHAnsi" w:hAnsiTheme="minorHAnsi" w:cstheme="minorHAnsi"/>
          <w:sz w:val="22"/>
        </w:rPr>
        <w:t>561730 Landscaping Services</w:t>
      </w:r>
    </w:p>
    <w:p w14:paraId="1A6112E3" w14:textId="77777777" w:rsidR="00EC5A32" w:rsidRPr="00526E8C" w:rsidRDefault="00EC5A32">
      <w:pPr>
        <w:pStyle w:val="BodyText"/>
        <w:ind w:left="109"/>
        <w:rPr>
          <w:rFonts w:asciiTheme="minorHAnsi" w:hAnsiTheme="minorHAnsi" w:cstheme="minorHAnsi"/>
          <w:sz w:val="22"/>
        </w:rPr>
      </w:pPr>
      <w:r w:rsidRPr="00526E8C">
        <w:rPr>
          <w:rFonts w:asciiTheme="minorHAnsi" w:hAnsiTheme="minorHAnsi" w:cstheme="minorHAnsi"/>
          <w:spacing w:val="-2"/>
          <w:sz w:val="22"/>
          <w:u w:val="single"/>
        </w:rPr>
        <w:t>SBA Size Standard</w:t>
      </w:r>
      <w:r w:rsidRPr="00526E8C">
        <w:rPr>
          <w:rFonts w:asciiTheme="minorHAnsi" w:hAnsiTheme="minorHAnsi" w:cstheme="minorHAnsi"/>
          <w:sz w:val="22"/>
        </w:rPr>
        <w:t xml:space="preserve">: </w:t>
      </w:r>
      <w:r w:rsidR="008C694C" w:rsidRPr="00526E8C">
        <w:rPr>
          <w:rFonts w:asciiTheme="minorHAnsi" w:hAnsiTheme="minorHAnsi" w:cstheme="minorHAnsi"/>
          <w:sz w:val="22"/>
        </w:rPr>
        <w:t xml:space="preserve">$9.5 Million </w:t>
      </w:r>
    </w:p>
    <w:p w14:paraId="191E4B76" w14:textId="77777777" w:rsidR="005448F8" w:rsidRPr="00526E8C" w:rsidRDefault="005448F8" w:rsidP="005448F8">
      <w:pPr>
        <w:pStyle w:val="BodyText"/>
        <w:ind w:left="109"/>
        <w:rPr>
          <w:rFonts w:asciiTheme="minorHAnsi" w:hAnsiTheme="minorHAnsi" w:cstheme="minorHAnsi"/>
          <w:spacing w:val="-2"/>
          <w:sz w:val="22"/>
        </w:rPr>
      </w:pPr>
      <w:r w:rsidRPr="00526E8C">
        <w:rPr>
          <w:rFonts w:asciiTheme="minorHAnsi" w:hAnsiTheme="minorHAnsi" w:cstheme="minorHAnsi"/>
          <w:spacing w:val="-2"/>
          <w:sz w:val="22"/>
          <w:u w:val="single"/>
        </w:rPr>
        <w:t>Minimum/Mandatory</w:t>
      </w:r>
      <w:r w:rsidRPr="00526E8C">
        <w:rPr>
          <w:rFonts w:asciiTheme="minorHAnsi" w:hAnsiTheme="minorHAnsi" w:cstheme="minorHAnsi"/>
          <w:spacing w:val="42"/>
          <w:sz w:val="22"/>
          <w:u w:val="single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  <w:u w:val="single"/>
        </w:rPr>
        <w:t>Quals</w:t>
      </w:r>
      <w:r w:rsidRPr="00526E8C">
        <w:rPr>
          <w:rFonts w:asciiTheme="minorHAnsi" w:hAnsiTheme="minorHAnsi" w:cstheme="minorHAnsi"/>
          <w:spacing w:val="-2"/>
          <w:sz w:val="22"/>
        </w:rPr>
        <w:t>:</w:t>
      </w:r>
      <w:r w:rsidRPr="00526E8C">
        <w:rPr>
          <w:rFonts w:asciiTheme="minorHAnsi" w:hAnsiTheme="minorHAnsi" w:cstheme="minorHAnsi"/>
          <w:spacing w:val="1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Experience</w:t>
      </w:r>
      <w:r w:rsidRPr="00526E8C">
        <w:rPr>
          <w:rFonts w:asciiTheme="minorHAnsi" w:hAnsiTheme="minorHAnsi" w:cstheme="minorHAnsi"/>
          <w:spacing w:val="7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and</w:t>
      </w:r>
      <w:r w:rsidRPr="00526E8C">
        <w:rPr>
          <w:rFonts w:asciiTheme="minorHAnsi" w:hAnsiTheme="minorHAnsi" w:cstheme="minorHAnsi"/>
          <w:spacing w:val="-13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capabilities in</w:t>
      </w:r>
      <w:r w:rsidRPr="00526E8C">
        <w:rPr>
          <w:rFonts w:asciiTheme="minorHAnsi" w:hAnsiTheme="minorHAnsi" w:cstheme="minorHAnsi"/>
          <w:spacing w:val="14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multiple</w:t>
      </w:r>
      <w:r w:rsidRPr="00526E8C">
        <w:rPr>
          <w:rFonts w:asciiTheme="minorHAnsi" w:hAnsiTheme="minorHAnsi" w:cstheme="minorHAnsi"/>
          <w:spacing w:val="7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of</w:t>
      </w:r>
      <w:r w:rsidRPr="00526E8C">
        <w:rPr>
          <w:rFonts w:asciiTheme="minorHAnsi" w:hAnsiTheme="minorHAnsi" w:cstheme="minorHAnsi"/>
          <w:spacing w:val="-11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the</w:t>
      </w:r>
      <w:r w:rsidRPr="00526E8C">
        <w:rPr>
          <w:rFonts w:asciiTheme="minorHAnsi" w:hAnsiTheme="minorHAnsi" w:cstheme="minorHAnsi"/>
          <w:spacing w:val="-6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following</w:t>
      </w:r>
      <w:r w:rsidRPr="00526E8C">
        <w:rPr>
          <w:rFonts w:asciiTheme="minorHAnsi" w:hAnsiTheme="minorHAnsi" w:cstheme="minorHAnsi"/>
          <w:spacing w:val="35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listed</w:t>
      </w:r>
      <w:r w:rsidRPr="00526E8C">
        <w:rPr>
          <w:rFonts w:asciiTheme="minorHAnsi" w:hAnsiTheme="minorHAnsi" w:cstheme="minorHAnsi"/>
          <w:spacing w:val="23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items.</w:t>
      </w:r>
    </w:p>
    <w:p w14:paraId="3A419BCD" w14:textId="77777777" w:rsidR="00980ADD" w:rsidRPr="00526E8C" w:rsidRDefault="00980ADD">
      <w:pPr>
        <w:pStyle w:val="BodyText"/>
        <w:spacing w:before="9"/>
        <w:rPr>
          <w:rFonts w:asciiTheme="minorHAnsi" w:hAnsiTheme="minorHAnsi" w:cstheme="minorHAnsi"/>
          <w:sz w:val="11"/>
        </w:rPr>
      </w:pPr>
    </w:p>
    <w:p w14:paraId="0202C837" w14:textId="77777777" w:rsidR="00980ADD" w:rsidRPr="00526E8C" w:rsidRDefault="006A1A2D" w:rsidP="004259F2">
      <w:pPr>
        <w:pStyle w:val="BodyText"/>
        <w:spacing w:before="90"/>
        <w:ind w:left="109"/>
        <w:rPr>
          <w:rFonts w:asciiTheme="minorHAnsi" w:hAnsiTheme="minorHAnsi" w:cstheme="minorHAnsi"/>
          <w:sz w:val="22"/>
        </w:rPr>
      </w:pPr>
      <w:r w:rsidRPr="00526E8C">
        <w:rPr>
          <w:rFonts w:asciiTheme="minorHAnsi" w:hAnsiTheme="minorHAnsi" w:cstheme="minorHAnsi"/>
          <w:sz w:val="22"/>
        </w:rPr>
        <w:t>In</w:t>
      </w:r>
      <w:r w:rsidRPr="00526E8C">
        <w:rPr>
          <w:rFonts w:asciiTheme="minorHAnsi" w:hAnsiTheme="minorHAnsi" w:cstheme="minorHAnsi"/>
          <w:spacing w:val="-17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the</w:t>
      </w:r>
      <w:r w:rsidRPr="00526E8C">
        <w:rPr>
          <w:rFonts w:asciiTheme="minorHAnsi" w:hAnsiTheme="minorHAnsi" w:cstheme="minorHAnsi"/>
          <w:spacing w:val="-15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chart</w:t>
      </w:r>
      <w:r w:rsidRPr="00526E8C">
        <w:rPr>
          <w:rFonts w:asciiTheme="minorHAnsi" w:hAnsiTheme="minorHAnsi" w:cstheme="minorHAnsi"/>
          <w:spacing w:val="-15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below,</w:t>
      </w:r>
      <w:r w:rsidRPr="00526E8C">
        <w:rPr>
          <w:rFonts w:asciiTheme="minorHAnsi" w:hAnsiTheme="minorHAnsi" w:cstheme="minorHAnsi"/>
          <w:spacing w:val="-1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type</w:t>
      </w:r>
      <w:r w:rsidRPr="00526E8C">
        <w:rPr>
          <w:rFonts w:asciiTheme="minorHAnsi" w:hAnsiTheme="minorHAnsi" w:cstheme="minorHAnsi"/>
          <w:spacing w:val="7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an</w:t>
      </w:r>
      <w:r w:rsidRPr="00526E8C">
        <w:rPr>
          <w:rFonts w:asciiTheme="minorHAnsi" w:hAnsiTheme="minorHAnsi" w:cstheme="minorHAnsi"/>
          <w:spacing w:val="-15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“X”</w:t>
      </w:r>
      <w:r w:rsidRPr="00526E8C">
        <w:rPr>
          <w:rFonts w:asciiTheme="minorHAnsi" w:hAnsiTheme="minorHAnsi" w:cstheme="minorHAnsi"/>
          <w:spacing w:val="6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for</w:t>
      </w:r>
      <w:r w:rsidRPr="00526E8C">
        <w:rPr>
          <w:rFonts w:asciiTheme="minorHAnsi" w:hAnsiTheme="minorHAnsi" w:cstheme="minorHAnsi"/>
          <w:spacing w:val="-10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each</w:t>
      </w:r>
      <w:r w:rsidRPr="00526E8C">
        <w:rPr>
          <w:rFonts w:asciiTheme="minorHAnsi" w:hAnsiTheme="minorHAnsi" w:cstheme="minorHAnsi"/>
          <w:spacing w:val="-21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of</w:t>
      </w:r>
      <w:r w:rsidRPr="00526E8C">
        <w:rPr>
          <w:rFonts w:asciiTheme="minorHAnsi" w:hAnsiTheme="minorHAnsi" w:cstheme="minorHAnsi"/>
          <w:spacing w:val="-10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the</w:t>
      </w:r>
      <w:r w:rsidRPr="00526E8C">
        <w:rPr>
          <w:rFonts w:asciiTheme="minorHAnsi" w:hAnsiTheme="minorHAnsi" w:cstheme="minorHAnsi"/>
          <w:spacing w:val="-6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areas</w:t>
      </w:r>
      <w:r w:rsidRPr="00526E8C">
        <w:rPr>
          <w:rFonts w:asciiTheme="minorHAnsi" w:hAnsiTheme="minorHAnsi" w:cstheme="minorHAnsi"/>
          <w:spacing w:val="-15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applicable</w:t>
      </w:r>
      <w:r w:rsidRPr="00526E8C">
        <w:rPr>
          <w:rFonts w:asciiTheme="minorHAnsi" w:hAnsiTheme="minorHAnsi" w:cstheme="minorHAnsi"/>
          <w:spacing w:val="32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to</w:t>
      </w:r>
      <w:r w:rsidRPr="00526E8C">
        <w:rPr>
          <w:rFonts w:asciiTheme="minorHAnsi" w:hAnsiTheme="minorHAnsi" w:cstheme="minorHAnsi"/>
          <w:spacing w:val="-3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your</w:t>
      </w:r>
      <w:r w:rsidRPr="00526E8C">
        <w:rPr>
          <w:rFonts w:asciiTheme="minorHAnsi" w:hAnsiTheme="minorHAnsi" w:cstheme="minorHAnsi"/>
          <w:spacing w:val="2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capabilities</w:t>
      </w:r>
      <w:r w:rsidRPr="00526E8C">
        <w:rPr>
          <w:rFonts w:asciiTheme="minorHAnsi" w:hAnsiTheme="minorHAnsi" w:cstheme="minorHAnsi"/>
          <w:spacing w:val="43"/>
          <w:sz w:val="22"/>
        </w:rPr>
        <w:t xml:space="preserve"> </w:t>
      </w:r>
      <w:r w:rsidRPr="00526E8C">
        <w:rPr>
          <w:rFonts w:asciiTheme="minorHAnsi" w:hAnsiTheme="minorHAnsi" w:cstheme="minorHAnsi"/>
          <w:sz w:val="22"/>
        </w:rPr>
        <w:t>and</w:t>
      </w:r>
      <w:r w:rsidRPr="00526E8C">
        <w:rPr>
          <w:rFonts w:asciiTheme="minorHAnsi" w:hAnsiTheme="minorHAnsi" w:cstheme="minorHAnsi"/>
          <w:spacing w:val="-15"/>
          <w:sz w:val="22"/>
        </w:rPr>
        <w:t xml:space="preserve"> </w:t>
      </w:r>
      <w:r w:rsidRPr="00526E8C">
        <w:rPr>
          <w:rFonts w:asciiTheme="minorHAnsi" w:hAnsiTheme="minorHAnsi" w:cstheme="minorHAnsi"/>
          <w:spacing w:val="-2"/>
          <w:sz w:val="22"/>
        </w:rPr>
        <w:t>experience.</w:t>
      </w:r>
    </w:p>
    <w:p w14:paraId="3FC7970F" w14:textId="77777777" w:rsidR="00980ADD" w:rsidRPr="00526E8C" w:rsidRDefault="00980ADD">
      <w:pPr>
        <w:pStyle w:val="BodyText"/>
        <w:spacing w:after="1"/>
        <w:rPr>
          <w:rFonts w:asciiTheme="minorHAnsi" w:hAnsiTheme="minorHAnsi" w:cstheme="minorHAnsi"/>
          <w:sz w:val="27"/>
        </w:rPr>
      </w:pPr>
    </w:p>
    <w:tbl>
      <w:tblPr>
        <w:tblW w:w="1089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70"/>
        <w:gridCol w:w="540"/>
        <w:gridCol w:w="540"/>
      </w:tblGrid>
      <w:tr w:rsidR="00980ADD" w:rsidRPr="00526E8C" w14:paraId="6818C390" w14:textId="77777777" w:rsidTr="00183C22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14:paraId="66FAF351" w14:textId="77777777" w:rsidR="00980ADD" w:rsidRPr="00526E8C" w:rsidRDefault="00980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270" w:type="dxa"/>
            <w:shd w:val="clear" w:color="auto" w:fill="FFFFFF" w:themeFill="background1"/>
          </w:tcPr>
          <w:p w14:paraId="4455453D" w14:textId="77777777" w:rsidR="00980ADD" w:rsidRPr="00526E8C" w:rsidRDefault="006A1A2D" w:rsidP="004259F2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26E8C">
              <w:rPr>
                <w:rFonts w:asciiTheme="minorHAnsi" w:hAnsiTheme="minorHAnsi" w:cstheme="minorHAnsi"/>
                <w:b/>
              </w:rPr>
              <w:t>Scope</w:t>
            </w:r>
            <w:r w:rsidRPr="00526E8C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526E8C">
              <w:rPr>
                <w:rFonts w:asciiTheme="minorHAnsi" w:hAnsiTheme="minorHAnsi" w:cstheme="minorHAnsi"/>
                <w:b/>
                <w:spacing w:val="-2"/>
              </w:rPr>
              <w:t>Tasks</w:t>
            </w:r>
            <w:r w:rsidR="004259F2" w:rsidRPr="00526E8C">
              <w:rPr>
                <w:rFonts w:asciiTheme="minorHAnsi" w:hAnsiTheme="minorHAnsi" w:cstheme="minorHAnsi"/>
                <w:b/>
                <w:spacing w:val="-2"/>
              </w:rPr>
              <w:t xml:space="preserve"> – Past Performance Identifying/Providing:</w:t>
            </w:r>
          </w:p>
        </w:tc>
        <w:tc>
          <w:tcPr>
            <w:tcW w:w="540" w:type="dxa"/>
            <w:shd w:val="clear" w:color="auto" w:fill="FFFFFF" w:themeFill="background1"/>
          </w:tcPr>
          <w:p w14:paraId="164E14B2" w14:textId="77777777" w:rsidR="00980ADD" w:rsidRPr="00526E8C" w:rsidRDefault="006A1A2D" w:rsidP="004A2BF6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26E8C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</w:tc>
        <w:tc>
          <w:tcPr>
            <w:tcW w:w="540" w:type="dxa"/>
            <w:shd w:val="clear" w:color="auto" w:fill="FFFFFF" w:themeFill="background1"/>
          </w:tcPr>
          <w:p w14:paraId="4C7CBAD8" w14:textId="77777777" w:rsidR="00980ADD" w:rsidRPr="00526E8C" w:rsidRDefault="006A1A2D" w:rsidP="004A2BF6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26E8C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</w:tr>
      <w:tr w:rsidR="00981312" w:rsidRPr="00526E8C" w14:paraId="0D9FBE91" w14:textId="77777777" w:rsidTr="00183C22">
        <w:trPr>
          <w:trHeight w:val="40"/>
        </w:trPr>
        <w:tc>
          <w:tcPr>
            <w:tcW w:w="540" w:type="dxa"/>
            <w:shd w:val="clear" w:color="auto" w:fill="C6D9F1" w:themeFill="text2" w:themeFillTint="33"/>
            <w:vAlign w:val="center"/>
          </w:tcPr>
          <w:p w14:paraId="19135603" w14:textId="77777777" w:rsidR="00981312" w:rsidRPr="00526E8C" w:rsidRDefault="004F0D68" w:rsidP="00FE7D12">
            <w:pPr>
              <w:pStyle w:val="TableParagraph"/>
              <w:spacing w:line="258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270" w:type="dxa"/>
            <w:shd w:val="clear" w:color="auto" w:fill="C6D9F1" w:themeFill="text2" w:themeFillTint="33"/>
            <w:vAlign w:val="center"/>
          </w:tcPr>
          <w:p w14:paraId="15D77DBF" w14:textId="3C893EB3" w:rsidR="00981312" w:rsidRPr="00526E8C" w:rsidRDefault="00C84FE3" w:rsidP="008C694C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 xml:space="preserve">Large scale ground and landscaping maintenance of 170 acres or more with a high standard of aesthetic expectations including </w:t>
            </w:r>
            <w:r w:rsidR="00F95B68" w:rsidRPr="00526E8C">
              <w:rPr>
                <w:rFonts w:cstheme="minorHAnsi"/>
              </w:rPr>
              <w:t>daily</w:t>
            </w:r>
            <w:r w:rsidRPr="00526E8C">
              <w:rPr>
                <w:rFonts w:cstheme="minorHAnsi"/>
              </w:rPr>
              <w:t xml:space="preserve"> to monthly mowing, trimming, </w:t>
            </w:r>
            <w:r w:rsidR="00B2562D">
              <w:rPr>
                <w:rFonts w:cstheme="minorHAnsi"/>
              </w:rPr>
              <w:t xml:space="preserve">xeriscaping, </w:t>
            </w:r>
            <w:r w:rsidRPr="00526E8C">
              <w:rPr>
                <w:rFonts w:cstheme="minorHAnsi"/>
              </w:rPr>
              <w:t>edging, aeration, de-thatching, seeding of grass,</w:t>
            </w:r>
            <w:r w:rsidR="003617D1" w:rsidRPr="00526E8C">
              <w:rPr>
                <w:rFonts w:cstheme="minorHAnsi"/>
              </w:rPr>
              <w:t xml:space="preserve"> mulching,</w:t>
            </w:r>
            <w:r w:rsidRPr="00526E8C">
              <w:rPr>
                <w:rFonts w:cstheme="minorHAnsi"/>
              </w:rPr>
              <w:t xml:space="preserve"> pruning and planting of trees and flowers</w:t>
            </w:r>
            <w:r w:rsidR="000B7A04">
              <w:rPr>
                <w:rFonts w:cstheme="minorHAnsi"/>
              </w:rPr>
              <w:t>.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06FFB4E6" w14:textId="77777777" w:rsidR="00981312" w:rsidRPr="00526E8C" w:rsidRDefault="009813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14:paraId="1ACB8AFD" w14:textId="77777777" w:rsidR="00981312" w:rsidRPr="00526E8C" w:rsidRDefault="009813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0ADD" w:rsidRPr="00526E8C" w14:paraId="66B4D78E" w14:textId="77777777" w:rsidTr="00183C22">
        <w:trPr>
          <w:trHeight w:val="40"/>
        </w:trPr>
        <w:tc>
          <w:tcPr>
            <w:tcW w:w="540" w:type="dxa"/>
            <w:shd w:val="clear" w:color="auto" w:fill="FFFFFF" w:themeFill="background1"/>
            <w:vAlign w:val="center"/>
          </w:tcPr>
          <w:p w14:paraId="445E6C0F" w14:textId="77777777" w:rsidR="00980ADD" w:rsidRPr="00526E8C" w:rsidRDefault="004F0D68" w:rsidP="00FE7D12">
            <w:pPr>
              <w:pStyle w:val="TableParagraph"/>
              <w:spacing w:line="258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270" w:type="dxa"/>
            <w:shd w:val="clear" w:color="auto" w:fill="FFFFFF" w:themeFill="background1"/>
            <w:vAlign w:val="center"/>
          </w:tcPr>
          <w:p w14:paraId="75645BCE" w14:textId="77777777" w:rsidR="00980ADD" w:rsidRPr="00526E8C" w:rsidRDefault="00021B12" w:rsidP="0057142A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Licensed by the State of California to provide vegetation control management</w:t>
            </w:r>
            <w:r w:rsidR="000B7A0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  <w:shd w:val="clear" w:color="auto" w:fill="FFFFFF" w:themeFill="background1"/>
          </w:tcPr>
          <w:p w14:paraId="2622DE4E" w14:textId="77777777" w:rsidR="00980ADD" w:rsidRPr="00526E8C" w:rsidRDefault="00980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B7228A" w14:textId="77777777" w:rsidR="00980ADD" w:rsidRPr="00526E8C" w:rsidRDefault="00980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83C22" w:rsidRPr="00526E8C" w14:paraId="497BB087" w14:textId="77777777" w:rsidTr="00183C22">
        <w:trPr>
          <w:trHeight w:val="40"/>
        </w:trPr>
        <w:tc>
          <w:tcPr>
            <w:tcW w:w="540" w:type="dxa"/>
            <w:shd w:val="clear" w:color="auto" w:fill="C6D9F1" w:themeFill="text2" w:themeFillTint="33"/>
            <w:vAlign w:val="center"/>
          </w:tcPr>
          <w:p w14:paraId="42BE511B" w14:textId="77777777" w:rsidR="00183C22" w:rsidRPr="00526E8C" w:rsidRDefault="00183C22" w:rsidP="00FE7D12">
            <w:pPr>
              <w:pStyle w:val="TableParagraph"/>
              <w:spacing w:line="259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270" w:type="dxa"/>
            <w:shd w:val="clear" w:color="auto" w:fill="C6D9F1" w:themeFill="text2" w:themeFillTint="33"/>
            <w:vAlign w:val="center"/>
          </w:tcPr>
          <w:p w14:paraId="1A3A4F94" w14:textId="77777777" w:rsidR="00183C22" w:rsidRPr="00526E8C" w:rsidRDefault="00183C22" w:rsidP="0057142A">
            <w:pPr>
              <w:pStyle w:val="TableParagraph"/>
              <w:spacing w:line="259" w:lineRule="exact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 xml:space="preserve">Establishing a Work Flow Outline Plan to </w:t>
            </w:r>
            <w:r w:rsidR="00A65DFE">
              <w:rPr>
                <w:rFonts w:asciiTheme="minorHAnsi" w:hAnsiTheme="minorHAnsi" w:cstheme="minorHAnsi"/>
              </w:rPr>
              <w:t>identify</w:t>
            </w:r>
            <w:r w:rsidRPr="00526E8C">
              <w:rPr>
                <w:rFonts w:asciiTheme="minorHAnsi" w:hAnsiTheme="minorHAnsi" w:cstheme="minorHAnsi"/>
              </w:rPr>
              <w:t xml:space="preserve"> typical daily and weekly schedules of ground crews.     Additionally, provide an organizational structure chart in a flow-down strategy, highlighting workflow roles and expectations</w:t>
            </w:r>
            <w:r w:rsidR="000B7A0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4A0BA147" w14:textId="77777777" w:rsidR="00183C22" w:rsidRPr="00526E8C" w:rsidRDefault="00183C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14:paraId="3B3709B1" w14:textId="77777777" w:rsidR="00183C22" w:rsidRPr="00526E8C" w:rsidRDefault="00183C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0ADD" w:rsidRPr="00526E8C" w14:paraId="114A011D" w14:textId="77777777" w:rsidTr="00665B65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14:paraId="29301418" w14:textId="77777777" w:rsidR="001637E0" w:rsidRPr="00526E8C" w:rsidRDefault="004F0D68" w:rsidP="00FE7D12">
            <w:pPr>
              <w:pStyle w:val="TableParagraph"/>
              <w:spacing w:line="259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270" w:type="dxa"/>
            <w:shd w:val="clear" w:color="auto" w:fill="auto"/>
            <w:vAlign w:val="center"/>
          </w:tcPr>
          <w:p w14:paraId="347FA985" w14:textId="77777777" w:rsidR="00980ADD" w:rsidRPr="00526E8C" w:rsidRDefault="00021B12" w:rsidP="0057142A">
            <w:pPr>
              <w:pStyle w:val="TableParagraph"/>
              <w:spacing w:line="259" w:lineRule="exact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 xml:space="preserve">Providing sweeping operations utilizing hard surface sweeping and power sweeping of roads on a daily and as needed basis. </w:t>
            </w:r>
            <w:r w:rsidR="00A65DFE">
              <w:rPr>
                <w:rFonts w:asciiTheme="minorHAnsi" w:hAnsiTheme="minorHAnsi" w:cstheme="minorHAnsi"/>
              </w:rPr>
              <w:t>Manage a</w:t>
            </w:r>
            <w:r w:rsidRPr="00526E8C">
              <w:rPr>
                <w:rFonts w:asciiTheme="minorHAnsi" w:hAnsiTheme="minorHAnsi" w:cstheme="minorHAnsi"/>
              </w:rPr>
              <w:t xml:space="preserve"> daily log to record any pavement surfaces </w:t>
            </w:r>
            <w:r w:rsidR="00A6096B" w:rsidRPr="00526E8C">
              <w:rPr>
                <w:rFonts w:asciiTheme="minorHAnsi" w:hAnsiTheme="minorHAnsi" w:cstheme="minorHAnsi"/>
              </w:rPr>
              <w:t>developments and damages</w:t>
            </w:r>
            <w:r w:rsidRPr="00526E8C">
              <w:rPr>
                <w:rFonts w:asciiTheme="minorHAnsi" w:hAnsiTheme="minorHAnsi" w:cstheme="minorHAnsi"/>
              </w:rPr>
              <w:t xml:space="preserve"> is required</w:t>
            </w:r>
            <w:r w:rsidR="000B7A0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20973420" w14:textId="77777777" w:rsidR="00980ADD" w:rsidRPr="00526E8C" w:rsidRDefault="00980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shd w:val="clear" w:color="auto" w:fill="auto"/>
          </w:tcPr>
          <w:p w14:paraId="63B77D2D" w14:textId="77777777" w:rsidR="00980ADD" w:rsidRPr="00526E8C" w:rsidRDefault="00980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0ADD" w:rsidRPr="00526E8C" w14:paraId="6DFAEB67" w14:textId="77777777" w:rsidTr="00183C22">
        <w:trPr>
          <w:trHeight w:val="61"/>
        </w:trPr>
        <w:tc>
          <w:tcPr>
            <w:tcW w:w="540" w:type="dxa"/>
            <w:shd w:val="clear" w:color="auto" w:fill="C6D9F1" w:themeFill="text2" w:themeFillTint="33"/>
            <w:vAlign w:val="center"/>
          </w:tcPr>
          <w:p w14:paraId="5F19803D" w14:textId="77777777" w:rsidR="00980ADD" w:rsidRPr="00526E8C" w:rsidRDefault="004F0D68" w:rsidP="00FE7D12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270" w:type="dxa"/>
            <w:shd w:val="clear" w:color="auto" w:fill="C6D9F1" w:themeFill="text2" w:themeFillTint="33"/>
            <w:vAlign w:val="center"/>
          </w:tcPr>
          <w:p w14:paraId="705981AB" w14:textId="77777777" w:rsidR="00980ADD" w:rsidRPr="00526E8C" w:rsidRDefault="00125FAA" w:rsidP="008C694C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>Providing grass cutting services to ensure height, aesthetic</w:t>
            </w:r>
            <w:r w:rsidR="00A6096B" w:rsidRPr="00526E8C">
              <w:rPr>
                <w:rFonts w:cstheme="minorHAnsi"/>
              </w:rPr>
              <w:t xml:space="preserve"> and</w:t>
            </w:r>
            <w:r w:rsidRPr="00526E8C">
              <w:rPr>
                <w:rFonts w:cstheme="minorHAnsi"/>
              </w:rPr>
              <w:t xml:space="preserve"> health specifications are all in accordance with </w:t>
            </w:r>
            <w:r w:rsidR="00A65DFE">
              <w:rPr>
                <w:rFonts w:cstheme="minorHAnsi"/>
              </w:rPr>
              <w:t>contract</w:t>
            </w:r>
            <w:r w:rsidRPr="00526E8C">
              <w:rPr>
                <w:rFonts w:cstheme="minorHAnsi"/>
              </w:rPr>
              <w:t>. Grass cutting void of scalping, rutting, bruising and uneven and rough cutting. All grass trimmings are to be removed in a safe and efficient manner</w:t>
            </w:r>
            <w:r w:rsidR="000B7A04">
              <w:rPr>
                <w:rFonts w:cstheme="minorHAnsi"/>
              </w:rPr>
              <w:t>.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34D07156" w14:textId="77777777" w:rsidR="00980ADD" w:rsidRPr="00526E8C" w:rsidRDefault="00980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14:paraId="3B98BF98" w14:textId="77777777" w:rsidR="00980ADD" w:rsidRPr="00526E8C" w:rsidRDefault="00980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F0D68" w:rsidRPr="00526E8C" w14:paraId="0ECC0EE1" w14:textId="77777777" w:rsidTr="00665B65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14:paraId="4E25CFAB" w14:textId="77777777" w:rsidR="004F0D68" w:rsidRPr="00526E8C" w:rsidRDefault="004F0D68" w:rsidP="00FE7D12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270" w:type="dxa"/>
            <w:shd w:val="clear" w:color="auto" w:fill="auto"/>
            <w:vAlign w:val="center"/>
          </w:tcPr>
          <w:p w14:paraId="1B9CB9B3" w14:textId="77777777" w:rsidR="004F0D68" w:rsidRPr="00526E8C" w:rsidRDefault="00125FAA" w:rsidP="008C694C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>Providing grounds cover maintenance on all sidewalks, roads, streets etc. ensuring grounds will be maintained free of excess weeds, leaves and debris. Weed whackers are not permitted for this operation</w:t>
            </w:r>
            <w:r w:rsidR="000B7A04">
              <w:rPr>
                <w:rFonts w:cstheme="minorHAnsi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668CD50D" w14:textId="77777777" w:rsidR="004F0D68" w:rsidRPr="00526E8C" w:rsidRDefault="004F0D6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shd w:val="clear" w:color="auto" w:fill="auto"/>
          </w:tcPr>
          <w:p w14:paraId="43D6496F" w14:textId="77777777" w:rsidR="004F0D68" w:rsidRPr="00526E8C" w:rsidRDefault="004F0D6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5B65" w:rsidRPr="00526E8C" w14:paraId="16B9B4C5" w14:textId="77777777" w:rsidTr="00665B65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45638243" w14:textId="77777777" w:rsidR="00665B65" w:rsidRPr="00526E8C" w:rsidRDefault="00665B65" w:rsidP="00665B65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5892AD8" w14:textId="77777777" w:rsidR="00665B65" w:rsidRPr="00526E8C" w:rsidRDefault="005124EC" w:rsidP="00665B65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>Providing edgin</w:t>
            </w:r>
            <w:r w:rsidR="00D6343F" w:rsidRPr="00526E8C">
              <w:rPr>
                <w:rFonts w:cstheme="minorHAnsi"/>
              </w:rPr>
              <w:t>g off sidewalks, driveways, street edges, curbs and paved area</w:t>
            </w:r>
            <w:r w:rsidR="000F46CC">
              <w:rPr>
                <w:rFonts w:cstheme="minorHAnsi"/>
              </w:rPr>
              <w:t>s</w:t>
            </w:r>
            <w:r w:rsidR="00D6343F" w:rsidRPr="00526E8C">
              <w:rPr>
                <w:rFonts w:cstheme="minorHAnsi"/>
              </w:rPr>
              <w:t xml:space="preserve"> in a manner that is void of scalping, rutting, bruising, and uneven and rough cutting.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4A3D6687" w14:textId="77777777" w:rsidR="00665B65" w:rsidRPr="00526E8C" w:rsidRDefault="00665B65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0931C84" w14:textId="77777777" w:rsidR="00665B65" w:rsidRPr="00526E8C" w:rsidRDefault="00665B65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5B65" w:rsidRPr="00526E8C" w14:paraId="3E588CF3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58A19C" w14:textId="77777777" w:rsidR="00665B65" w:rsidRPr="00526E8C" w:rsidRDefault="00A6096B" w:rsidP="00665B65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7</w:t>
            </w:r>
            <w:r w:rsidR="00665B65"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3CD8C7" w14:textId="77777777" w:rsidR="00665B65" w:rsidRPr="00526E8C" w:rsidRDefault="00D6343F" w:rsidP="00665B65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 xml:space="preserve">Providing </w:t>
            </w:r>
            <w:r w:rsidR="00A6096B" w:rsidRPr="00526E8C">
              <w:rPr>
                <w:rFonts w:cstheme="minorHAnsi"/>
              </w:rPr>
              <w:t xml:space="preserve">shrub and </w:t>
            </w:r>
            <w:r w:rsidRPr="00526E8C">
              <w:rPr>
                <w:rFonts w:cstheme="minorHAnsi"/>
              </w:rPr>
              <w:t>tree pruning</w:t>
            </w:r>
            <w:r w:rsidR="00A6096B" w:rsidRPr="00526E8C">
              <w:rPr>
                <w:rFonts w:cstheme="minorHAnsi"/>
              </w:rPr>
              <w:t>,</w:t>
            </w:r>
            <w:r w:rsidRPr="00526E8C">
              <w:rPr>
                <w:rFonts w:cstheme="minorHAnsi"/>
              </w:rPr>
              <w:t xml:space="preserve"> on 300 or more trees, consisting of a variety of trees on a scheduled frequency that promotes healthy growth and appearance. Tree prunings are completed under the guidance of a certified arborist and have the ability to respond to trees that have been damaged from natural or human causes. All tree clippings and debris are collected and disposed in a safe and efficient manner.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5534EA" w14:textId="77777777" w:rsidR="00665B65" w:rsidRPr="00526E8C" w:rsidRDefault="00665B65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DBE120" w14:textId="77777777" w:rsidR="00665B65" w:rsidRPr="00526E8C" w:rsidRDefault="00665B65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5B65" w:rsidRPr="00526E8C" w14:paraId="09205FDE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62417B9" w14:textId="77777777" w:rsidR="00665B65" w:rsidRPr="00526E8C" w:rsidRDefault="00A6096B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8</w:t>
            </w:r>
            <w:r w:rsidR="00665B65"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1AEFF0F" w14:textId="77777777" w:rsidR="00665B65" w:rsidRPr="00526E8C" w:rsidRDefault="002E32FB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>Providing landscape irrigation services that promote health</w:t>
            </w:r>
            <w:r w:rsidR="00792716" w:rsidRPr="00526E8C">
              <w:rPr>
                <w:rFonts w:cstheme="minorHAnsi"/>
              </w:rPr>
              <w:t>y</w:t>
            </w:r>
            <w:r w:rsidRPr="00526E8C">
              <w:rPr>
                <w:rFonts w:cstheme="minorHAnsi"/>
              </w:rPr>
              <w:t xml:space="preserve"> plants, turfs and trees while maximizing water conservation and minimizing waste. Experience using, maintaining and repairing of manual and automatic irrigation systems.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17B96AE" w14:textId="77777777" w:rsidR="00665B65" w:rsidRPr="00526E8C" w:rsidRDefault="00665B65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D503579" w14:textId="77777777" w:rsidR="00665B65" w:rsidRPr="00526E8C" w:rsidRDefault="00665B65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5B65" w:rsidRPr="00526E8C" w14:paraId="79D6C445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0A7EDF" w14:textId="77777777" w:rsidR="00665B65" w:rsidRPr="00526E8C" w:rsidRDefault="00A6096B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9</w:t>
            </w:r>
            <w:r w:rsidR="00665B65"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B205D5" w14:textId="77777777" w:rsidR="00665B65" w:rsidRPr="00526E8C" w:rsidRDefault="002E32FB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 xml:space="preserve">Providing cultivation and mulching of shrubs, flowerbeds and planters </w:t>
            </w:r>
            <w:r w:rsidR="005E2689" w:rsidRPr="00526E8C">
              <w:rPr>
                <w:rFonts w:cstheme="minorHAnsi"/>
              </w:rPr>
              <w:t>that ensure healthy growth and aesthetic appearance.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968789" w14:textId="77777777" w:rsidR="00665B65" w:rsidRPr="00526E8C" w:rsidRDefault="00665B65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DA4D5D" w14:textId="77777777" w:rsidR="00665B65" w:rsidRPr="00526E8C" w:rsidRDefault="00665B65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343F" w:rsidRPr="00526E8C" w14:paraId="01A56313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3F3482F4" w14:textId="77777777" w:rsidR="00D6343F" w:rsidRPr="00526E8C" w:rsidRDefault="00D6343F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1</w:t>
            </w:r>
            <w:r w:rsidR="00A6096B" w:rsidRPr="00526E8C">
              <w:rPr>
                <w:rFonts w:asciiTheme="minorHAnsi" w:hAnsiTheme="minorHAnsi" w:cstheme="minorHAnsi"/>
              </w:rPr>
              <w:t>0</w:t>
            </w:r>
            <w:r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C909618" w14:textId="77777777" w:rsidR="00D6343F" w:rsidRPr="00526E8C" w:rsidRDefault="005E2689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 xml:space="preserve">Furnishing and providing fertilization to grass and plants on a consistent schedule and in a uniform manner. Ability to deliver fertilizer to site in original container and provide and document all relevant fertilizer information.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1DAED30" w14:textId="77777777" w:rsidR="00D6343F" w:rsidRPr="00526E8C" w:rsidRDefault="00D6343F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6CA1571" w14:textId="77777777" w:rsidR="00D6343F" w:rsidRPr="00526E8C" w:rsidRDefault="00D6343F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343F" w:rsidRPr="00526E8C" w14:paraId="65F604DE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D68D45" w14:textId="77777777" w:rsidR="00D6343F" w:rsidRPr="00526E8C" w:rsidRDefault="00D6343F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1</w:t>
            </w:r>
            <w:r w:rsidR="00A6096B" w:rsidRPr="00526E8C">
              <w:rPr>
                <w:rFonts w:asciiTheme="minorHAnsi" w:hAnsiTheme="minorHAnsi" w:cstheme="minorHAnsi"/>
              </w:rPr>
              <w:t>1</w:t>
            </w:r>
            <w:r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660D8" w14:textId="0E31C4F3" w:rsidR="00D6343F" w:rsidRPr="00526E8C" w:rsidRDefault="005E2689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>Providing trash and litter collection and disposal from managed grounds</w:t>
            </w:r>
            <w:r w:rsidR="00B775CC">
              <w:rPr>
                <w:rFonts w:cstheme="minorHAnsi"/>
              </w:rPr>
              <w:t xml:space="preserve"> such as grass areas, flower and shrub beds, sidewalks, streets</w:t>
            </w:r>
            <w:r w:rsidR="000B7A04">
              <w:rPr>
                <w:rFonts w:cstheme="minorHAnsi"/>
              </w:rPr>
              <w:t>.</w:t>
            </w:r>
            <w:r w:rsidR="00C31E76">
              <w:rPr>
                <w:rFonts w:cstheme="minorHAnsi"/>
              </w:rPr>
              <w:t xml:space="preserve"> Includes glass clippings, tree branches etc.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EDF610" w14:textId="77777777" w:rsidR="00D6343F" w:rsidRPr="00526E8C" w:rsidRDefault="00D6343F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05BB7A" w14:textId="77777777" w:rsidR="00D6343F" w:rsidRPr="00526E8C" w:rsidRDefault="00D6343F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343F" w:rsidRPr="00526E8C" w14:paraId="281F174F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A25B8C7" w14:textId="77777777" w:rsidR="00D6343F" w:rsidRPr="00526E8C" w:rsidRDefault="00D6343F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lastRenderedPageBreak/>
              <w:t>1</w:t>
            </w:r>
            <w:r w:rsidR="00A6096B" w:rsidRPr="00526E8C">
              <w:rPr>
                <w:rFonts w:asciiTheme="minorHAnsi" w:hAnsiTheme="minorHAnsi" w:cstheme="minorHAnsi"/>
              </w:rPr>
              <w:t>2</w:t>
            </w:r>
            <w:r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42E7500" w14:textId="77777777" w:rsidR="00D6343F" w:rsidRPr="00526E8C" w:rsidRDefault="00D62536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 xml:space="preserve">Providing removal of dead vegetations and tree. Replacement and planting of new vegetations and trees to promote healthy aesthetic </w:t>
            </w:r>
            <w:r w:rsidR="00526E8C" w:rsidRPr="00526E8C">
              <w:rPr>
                <w:rFonts w:cstheme="minorHAnsi"/>
              </w:rPr>
              <w:t>appearance</w:t>
            </w:r>
            <w:r w:rsidR="000B7A04">
              <w:rPr>
                <w:rFonts w:cstheme="minorHAnsi"/>
              </w:rPr>
              <w:t>.</w:t>
            </w:r>
            <w:r w:rsidR="00526E8C" w:rsidRPr="00526E8C">
              <w:rPr>
                <w:rFonts w:cstheme="minorHAnsi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54B3827" w14:textId="77777777" w:rsidR="00D6343F" w:rsidRPr="00526E8C" w:rsidRDefault="00D6343F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1B5D7A8" w14:textId="77777777" w:rsidR="00D6343F" w:rsidRPr="00526E8C" w:rsidRDefault="00D6343F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343F" w:rsidRPr="00526E8C" w14:paraId="234D3ACC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CDEBEB" w14:textId="77777777" w:rsidR="00D6343F" w:rsidRPr="00526E8C" w:rsidRDefault="00D6343F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1</w:t>
            </w:r>
            <w:r w:rsidR="00A6096B" w:rsidRPr="00526E8C">
              <w:rPr>
                <w:rFonts w:asciiTheme="minorHAnsi" w:hAnsiTheme="minorHAnsi" w:cstheme="minorHAnsi"/>
              </w:rPr>
              <w:t>3</w:t>
            </w:r>
            <w:r w:rsidRPr="00526E8C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E07562" w14:textId="77777777" w:rsidR="00D6343F" w:rsidRPr="00526E8C" w:rsidRDefault="00D62536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>Providing cleaning of large culverts and open channels and maintenance of drainage ditches</w:t>
            </w:r>
            <w:r w:rsidR="000B7A04">
              <w:rPr>
                <w:rFonts w:cstheme="minorHAnsi"/>
              </w:rPr>
              <w:t>.</w:t>
            </w:r>
            <w:r w:rsidRPr="00526E8C">
              <w:rPr>
                <w:rFonts w:cstheme="minorHAnsi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03F05D" w14:textId="77777777" w:rsidR="00D6343F" w:rsidRPr="00526E8C" w:rsidRDefault="00D6343F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290FBA" w14:textId="77777777" w:rsidR="00D6343F" w:rsidRPr="00526E8C" w:rsidRDefault="00D6343F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95B68" w:rsidRPr="00526E8C" w14:paraId="5D7B5C3F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4D570FC" w14:textId="77777777" w:rsidR="00AE2E99" w:rsidRPr="00526E8C" w:rsidRDefault="00AE2E99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1</w:t>
            </w:r>
            <w:r w:rsidR="00A6096B" w:rsidRPr="00526E8C">
              <w:rPr>
                <w:rFonts w:asciiTheme="minorHAnsi" w:hAnsiTheme="minorHAnsi" w:cstheme="minorHAnsi"/>
              </w:rPr>
              <w:t>4</w:t>
            </w:r>
            <w:r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B5C5B52" w14:textId="77777777" w:rsidR="00AE2E99" w:rsidRPr="00526E8C" w:rsidRDefault="00AE2E99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>Providing fence line maintenance including removal of surrounding grass, weeds, trees that obstruct the fence functionally and visibility</w:t>
            </w:r>
            <w:r w:rsidR="000B7A04">
              <w:rPr>
                <w:rFonts w:cstheme="minorHAnsi"/>
              </w:rPr>
              <w:t>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1284895" w14:textId="77777777" w:rsidR="00AE2E99" w:rsidRPr="00526E8C" w:rsidRDefault="00AE2E99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11755645" w14:textId="77777777" w:rsidR="00AE2E99" w:rsidRPr="00526E8C" w:rsidRDefault="00AE2E99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2E99" w:rsidRPr="00526E8C" w14:paraId="6C4CEE14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ECC27" w14:textId="77777777" w:rsidR="00AE2E99" w:rsidRPr="00526E8C" w:rsidRDefault="00AE2E99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1</w:t>
            </w:r>
            <w:r w:rsidR="00A6096B" w:rsidRPr="00526E8C">
              <w:rPr>
                <w:rFonts w:asciiTheme="minorHAnsi" w:hAnsiTheme="minorHAnsi" w:cstheme="minorHAnsi"/>
              </w:rPr>
              <w:t>5</w:t>
            </w:r>
            <w:r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3AEA41" w14:textId="77777777" w:rsidR="00AE2E99" w:rsidRPr="00526E8C" w:rsidRDefault="00AE2E99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 xml:space="preserve">Providing erosion control using jute, erosion blankets and/or hydro seed to restore the soil to its natural condition. 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39A3A5" w14:textId="77777777" w:rsidR="00AE2E99" w:rsidRPr="00526E8C" w:rsidRDefault="00AE2E99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47B73A" w14:textId="77777777" w:rsidR="00AE2E99" w:rsidRPr="00526E8C" w:rsidRDefault="00AE2E99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95B68" w:rsidRPr="00526E8C" w14:paraId="6F586D76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E567671" w14:textId="77777777" w:rsidR="00AE2E99" w:rsidRPr="00526E8C" w:rsidRDefault="00AE2E99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1</w:t>
            </w:r>
            <w:r w:rsidR="00A6096B" w:rsidRPr="00526E8C">
              <w:rPr>
                <w:rFonts w:asciiTheme="minorHAnsi" w:hAnsiTheme="minorHAnsi" w:cstheme="minorHAnsi"/>
              </w:rPr>
              <w:t>6</w:t>
            </w:r>
            <w:r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360AAC96" w14:textId="77777777" w:rsidR="00AE2E99" w:rsidRPr="00526E8C" w:rsidRDefault="00AE2E99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>Providing maintenance and repair to concrete and asphalt pedestrian surfaces and roads.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28BC0AC" w14:textId="77777777" w:rsidR="00AE2E99" w:rsidRPr="00526E8C" w:rsidRDefault="00AE2E99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66B5994" w14:textId="77777777" w:rsidR="00AE2E99" w:rsidRPr="00526E8C" w:rsidRDefault="00AE2E99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2E99" w:rsidRPr="00526E8C" w14:paraId="47B2A2A7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6C3AE2" w14:textId="77777777" w:rsidR="00AE2E99" w:rsidRPr="00526E8C" w:rsidRDefault="00AE2E99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1</w:t>
            </w:r>
            <w:r w:rsidR="00A6096B" w:rsidRPr="00526E8C">
              <w:rPr>
                <w:rFonts w:asciiTheme="minorHAnsi" w:hAnsiTheme="minorHAnsi" w:cstheme="minorHAnsi"/>
              </w:rPr>
              <w:t>7</w:t>
            </w:r>
            <w:r w:rsidRPr="00526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1BC30D" w14:textId="77777777" w:rsidR="00AE2E99" w:rsidRPr="00526E8C" w:rsidRDefault="00AE2E99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 xml:space="preserve">Providing prevention programs for specific fruit tree and seed pod suppressions.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168020" w14:textId="77777777" w:rsidR="00AE2E99" w:rsidRPr="00526E8C" w:rsidRDefault="00AE2E99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3DFA28" w14:textId="77777777" w:rsidR="00AE2E99" w:rsidRPr="00526E8C" w:rsidRDefault="00AE2E99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96B" w:rsidRPr="00526E8C" w14:paraId="3D4E8797" w14:textId="77777777" w:rsidTr="00A6096B">
        <w:trPr>
          <w:trHeight w:val="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B16BD81" w14:textId="77777777" w:rsidR="00A6096B" w:rsidRPr="00526E8C" w:rsidRDefault="00A6096B" w:rsidP="00331319">
            <w:pPr>
              <w:pStyle w:val="TableParagraph"/>
              <w:spacing w:line="274" w:lineRule="exact"/>
              <w:ind w:left="97" w:right="86"/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270D9BA" w14:textId="77777777" w:rsidR="00A6096B" w:rsidRPr="00526E8C" w:rsidRDefault="00A6096B" w:rsidP="00331319">
            <w:pPr>
              <w:pStyle w:val="NoSpacing"/>
              <w:rPr>
                <w:rFonts w:cstheme="minorHAnsi"/>
              </w:rPr>
            </w:pPr>
            <w:r w:rsidRPr="00526E8C">
              <w:rPr>
                <w:rFonts w:cstheme="minorHAnsi"/>
              </w:rPr>
              <w:t>Past NASA/JPL/DoD or Large Aerospace experience</w:t>
            </w:r>
            <w:r w:rsidR="000B7A04">
              <w:rPr>
                <w:rFonts w:cstheme="minorHAnsi"/>
              </w:rPr>
              <w:t>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E5D8292" w14:textId="77777777" w:rsidR="00A6096B" w:rsidRPr="00526E8C" w:rsidRDefault="00A6096B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4466F840" w14:textId="77777777" w:rsidR="00A6096B" w:rsidRPr="00526E8C" w:rsidRDefault="00A6096B" w:rsidP="003313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B48B9E" w14:textId="77777777" w:rsidR="00FE7D12" w:rsidRPr="00526E8C" w:rsidRDefault="00FE7D12">
      <w:pPr>
        <w:rPr>
          <w:rFonts w:asciiTheme="minorHAnsi" w:hAnsiTheme="minorHAnsi" w:cstheme="minorHAnsi"/>
        </w:rPr>
      </w:pPr>
    </w:p>
    <w:p w14:paraId="115CE51F" w14:textId="3FE99B92" w:rsidR="00AE2E99" w:rsidRPr="00526E8C" w:rsidRDefault="00C41B2D">
      <w:pPr>
        <w:rPr>
          <w:rFonts w:asciiTheme="minorHAnsi" w:hAnsiTheme="minorHAnsi" w:cstheme="minorHAnsi"/>
        </w:rPr>
      </w:pPr>
      <w:r w:rsidRPr="00526E8C">
        <w:rPr>
          <w:rFonts w:asciiTheme="minorHAnsi" w:hAnsiTheme="minorHAnsi" w:cstheme="minorHAnsi"/>
        </w:rPr>
        <w:t xml:space="preserve">Please </w:t>
      </w:r>
      <w:r w:rsidR="005448F8" w:rsidRPr="00526E8C">
        <w:rPr>
          <w:rFonts w:asciiTheme="minorHAnsi" w:hAnsiTheme="minorHAnsi" w:cstheme="minorHAnsi"/>
        </w:rPr>
        <w:t xml:space="preserve">provide </w:t>
      </w:r>
      <w:r w:rsidR="006E651D">
        <w:rPr>
          <w:rFonts w:asciiTheme="minorHAnsi" w:hAnsiTheme="minorHAnsi" w:cstheme="minorHAnsi"/>
        </w:rPr>
        <w:t>3 to 4</w:t>
      </w:r>
      <w:r w:rsidRPr="00526E8C">
        <w:rPr>
          <w:rFonts w:asciiTheme="minorHAnsi" w:hAnsiTheme="minorHAnsi" w:cstheme="minorHAnsi"/>
        </w:rPr>
        <w:t xml:space="preserve"> examples of your relevant past performance in the format below. Feel free to use Microsoft Word, PowerPoint, or PDF format</w:t>
      </w:r>
    </w:p>
    <w:p w14:paraId="33CE9CFF" w14:textId="77777777" w:rsidR="00AE2E99" w:rsidRPr="00526E8C" w:rsidRDefault="00AE2E99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155"/>
        <w:tblW w:w="10890" w:type="dxa"/>
        <w:tblLook w:val="04A0" w:firstRow="1" w:lastRow="0" w:firstColumn="1" w:lastColumn="0" w:noHBand="0" w:noVBand="1"/>
      </w:tblPr>
      <w:tblGrid>
        <w:gridCol w:w="4860"/>
        <w:gridCol w:w="450"/>
        <w:gridCol w:w="1705"/>
        <w:gridCol w:w="3425"/>
        <w:gridCol w:w="450"/>
      </w:tblGrid>
      <w:tr w:rsidR="00A96565" w:rsidRPr="00526E8C" w14:paraId="67351867" w14:textId="77777777" w:rsidTr="0047643F">
        <w:trPr>
          <w:trHeight w:val="359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A819" w14:textId="77777777" w:rsidR="00EC5A32" w:rsidRPr="00526E8C" w:rsidRDefault="00EC5A32" w:rsidP="004764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862892C" w14:textId="77777777" w:rsidR="00A96565" w:rsidRPr="00526E8C" w:rsidRDefault="00A96565" w:rsidP="004764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643F">
              <w:rPr>
                <w:rFonts w:asciiTheme="minorHAnsi" w:hAnsiTheme="minorHAnsi" w:cstheme="minorHAnsi"/>
                <w:b/>
                <w:sz w:val="32"/>
              </w:rPr>
              <w:t>Past Performance Summary Format</w:t>
            </w:r>
          </w:p>
        </w:tc>
      </w:tr>
      <w:tr w:rsidR="00A96565" w:rsidRPr="00526E8C" w14:paraId="4AD76FEF" w14:textId="77777777" w:rsidTr="00A96565">
        <w:trPr>
          <w:trHeight w:val="29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602D4" w14:textId="77777777" w:rsidR="00A96565" w:rsidRPr="00526E8C" w:rsidRDefault="00A96565" w:rsidP="00A9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E8C">
              <w:rPr>
                <w:rFonts w:asciiTheme="minorHAnsi" w:hAnsiTheme="minorHAnsi" w:cstheme="minorHAnsi"/>
                <w:b/>
              </w:rPr>
              <w:t xml:space="preserve">Contract Name: </w:t>
            </w:r>
          </w:p>
        </w:tc>
      </w:tr>
      <w:tr w:rsidR="00A96565" w:rsidRPr="00526E8C" w14:paraId="54A24604" w14:textId="77777777" w:rsidTr="00A96565">
        <w:trPr>
          <w:trHeight w:val="29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DF379" w14:textId="77777777" w:rsidR="00A96565" w:rsidRPr="00526E8C" w:rsidRDefault="00A96565" w:rsidP="00A965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E8C">
              <w:rPr>
                <w:rFonts w:asciiTheme="minorHAnsi" w:hAnsiTheme="minorHAnsi" w:cstheme="minorHAnsi"/>
                <w:b/>
              </w:rPr>
              <w:t xml:space="preserve">Business Size: </w:t>
            </w:r>
          </w:p>
        </w:tc>
      </w:tr>
      <w:tr w:rsidR="00A96565" w:rsidRPr="00526E8C" w14:paraId="6C936458" w14:textId="77777777" w:rsidTr="00A96565">
        <w:trPr>
          <w:trHeight w:val="377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F838" w14:textId="77777777" w:rsidR="00A96565" w:rsidRPr="00526E8C" w:rsidRDefault="00FE5DF5" w:rsidP="00A9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E8C">
              <w:rPr>
                <w:rFonts w:asciiTheme="minorHAnsi" w:hAnsiTheme="minorHAnsi" w:cstheme="minorHAnsi"/>
                <w:b/>
              </w:rPr>
              <w:t>Socio-Economic Status:</w:t>
            </w:r>
            <w:r w:rsidRPr="00526E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526E8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r w:rsidRPr="00526E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4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1247"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SDB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05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1247"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WOSB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38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1247"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VOSB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273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1247"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SDVOSB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69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1247"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HUBZone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003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1247"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526E8C">
              <w:rPr>
                <w:rFonts w:asciiTheme="minorHAnsi" w:hAnsiTheme="minorHAnsi" w:cstheme="minorHAnsi"/>
                <w:sz w:val="20"/>
                <w:szCs w:val="20"/>
              </w:rPr>
              <w:t xml:space="preserve"> HBCU/MSI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35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6565" w:rsidRPr="00526E8C" w14:paraId="24B2DEA6" w14:textId="77777777" w:rsidTr="002631F7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D624D" w14:textId="77777777" w:rsidR="00A96565" w:rsidRPr="00526E8C" w:rsidRDefault="00A96565" w:rsidP="00A965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E8C">
              <w:rPr>
                <w:rFonts w:asciiTheme="minorHAnsi" w:hAnsiTheme="minorHAnsi" w:cstheme="minorHAnsi"/>
                <w:b/>
              </w:rPr>
              <w:t xml:space="preserve">Issuing Agency: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1182F" w14:textId="77777777" w:rsidR="00A96565" w:rsidRPr="00526E8C" w:rsidRDefault="00A96565" w:rsidP="00A96565">
            <w:pPr>
              <w:rPr>
                <w:rFonts w:asciiTheme="minorHAnsi" w:hAnsiTheme="minorHAnsi" w:cstheme="minorHAnsi"/>
                <w:b/>
              </w:rPr>
            </w:pPr>
            <w:r w:rsidRPr="00526E8C">
              <w:rPr>
                <w:rFonts w:asciiTheme="minorHAnsi" w:hAnsiTheme="minorHAnsi" w:cstheme="minorHAnsi"/>
                <w:b/>
              </w:rPr>
              <w:t>Contract #: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9B8CA" w14:textId="77777777" w:rsidR="00A96565" w:rsidRPr="00526E8C" w:rsidRDefault="00A96565" w:rsidP="00A965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565" w:rsidRPr="00526E8C" w14:paraId="75770212" w14:textId="77777777" w:rsidTr="002631F7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41CB" w14:textId="77777777" w:rsidR="00A96565" w:rsidRPr="00526E8C" w:rsidRDefault="00A96565" w:rsidP="00A965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E8C">
              <w:rPr>
                <w:rFonts w:asciiTheme="minorHAnsi" w:hAnsiTheme="minorHAnsi" w:cstheme="minorHAnsi"/>
                <w:b/>
              </w:rPr>
              <w:t>Contract $ Value: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D117E" w14:textId="77777777" w:rsidR="00A96565" w:rsidRPr="00526E8C" w:rsidRDefault="00A96565" w:rsidP="00A96565">
            <w:pPr>
              <w:rPr>
                <w:rFonts w:asciiTheme="minorHAnsi" w:hAnsiTheme="minorHAnsi" w:cstheme="minorHAnsi"/>
                <w:b/>
              </w:rPr>
            </w:pPr>
            <w:r w:rsidRPr="00526E8C">
              <w:rPr>
                <w:rFonts w:asciiTheme="minorHAnsi" w:hAnsiTheme="minorHAnsi" w:cstheme="minorHAnsi"/>
                <w:b/>
              </w:rPr>
              <w:t>Period of Perf: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4D549" w14:textId="77777777" w:rsidR="00A96565" w:rsidRPr="00526E8C" w:rsidRDefault="00A96565" w:rsidP="00A965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6E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2B55A8" w:rsidRPr="00526E8C" w14:paraId="577E9A6D" w14:textId="77777777" w:rsidTr="002B55A8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A740F" w14:textId="77777777" w:rsidR="002B55A8" w:rsidRPr="00526E8C" w:rsidRDefault="002B55A8" w:rsidP="00184C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6E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Tier 1 (Prime) /Tier 2/ Tier </w:t>
            </w:r>
            <w:proofErr w:type="gramStart"/>
            <w:r w:rsidRPr="00526E8C">
              <w:rPr>
                <w:rFonts w:asciiTheme="minorHAnsi" w:hAnsiTheme="minorHAnsi" w:cstheme="minorHAnsi"/>
                <w:b/>
                <w:sz w:val="24"/>
                <w:szCs w:val="24"/>
              </w:rPr>
              <w:t>3?: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2B5" w14:textId="77777777" w:rsidR="002B55A8" w:rsidRPr="00526E8C" w:rsidRDefault="002B55A8" w:rsidP="00184C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EMR Rating:    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159" w14:textId="3F01AE51" w:rsidR="002B55A8" w:rsidRPr="00526E8C" w:rsidRDefault="002B55A8" w:rsidP="00184C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4CDF" w:rsidRPr="00526E8C" w14:paraId="5CAA7640" w14:textId="77777777" w:rsidTr="00A96565">
        <w:trPr>
          <w:trHeight w:val="29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7349F" w14:textId="77777777" w:rsidR="00184CDF" w:rsidRPr="00526E8C" w:rsidRDefault="00184CDF" w:rsidP="00184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E8C">
              <w:rPr>
                <w:rFonts w:asciiTheme="minorHAnsi" w:hAnsiTheme="minorHAnsi" w:cstheme="minorHAnsi"/>
                <w:b/>
              </w:rPr>
              <w:t>Summarized Scope of Work – Provide Technical Details Here</w:t>
            </w:r>
          </w:p>
        </w:tc>
      </w:tr>
      <w:tr w:rsidR="00184CDF" w:rsidRPr="00526E8C" w14:paraId="219D6DA0" w14:textId="77777777" w:rsidTr="00F52BC1">
        <w:trPr>
          <w:trHeight w:val="3863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761D3" w14:textId="77777777" w:rsidR="00184CDF" w:rsidRPr="00526E8C" w:rsidRDefault="00184CDF" w:rsidP="00184CDF">
            <w:pPr>
              <w:rPr>
                <w:rFonts w:asciiTheme="minorHAnsi" w:hAnsiTheme="minorHAnsi" w:cstheme="minorHAnsi"/>
              </w:rPr>
            </w:pPr>
            <w:r w:rsidRPr="00526E8C">
              <w:rPr>
                <w:rFonts w:asciiTheme="minorHAnsi" w:hAnsiTheme="minorHAnsi" w:cstheme="minorHAnsi"/>
              </w:rPr>
              <w:t> </w:t>
            </w:r>
          </w:p>
          <w:p w14:paraId="6EC096B1" w14:textId="77777777" w:rsidR="00184CDF" w:rsidRPr="00526E8C" w:rsidRDefault="00184CDF" w:rsidP="00184CDF">
            <w:pPr>
              <w:pStyle w:val="ListParagraph"/>
              <w:ind w:left="1800"/>
              <w:rPr>
                <w:rFonts w:asciiTheme="minorHAnsi" w:hAnsiTheme="minorHAnsi" w:cstheme="minorHAnsi"/>
              </w:rPr>
            </w:pPr>
          </w:p>
          <w:p w14:paraId="6D620999" w14:textId="77777777" w:rsidR="00184CDF" w:rsidRPr="00526E8C" w:rsidRDefault="00184CDF" w:rsidP="00184CDF">
            <w:pPr>
              <w:pStyle w:val="ListParagraph"/>
              <w:ind w:left="1800"/>
              <w:rPr>
                <w:rFonts w:asciiTheme="minorHAnsi" w:hAnsiTheme="minorHAnsi" w:cstheme="minorHAnsi"/>
              </w:rPr>
            </w:pPr>
          </w:p>
          <w:p w14:paraId="651711D0" w14:textId="77777777" w:rsidR="00184CDF" w:rsidRPr="00526E8C" w:rsidRDefault="00184CDF" w:rsidP="00184CDF">
            <w:pPr>
              <w:rPr>
                <w:rFonts w:asciiTheme="minorHAnsi" w:hAnsiTheme="minorHAnsi" w:cstheme="minorHAnsi"/>
              </w:rPr>
            </w:pPr>
          </w:p>
          <w:p w14:paraId="411353AC" w14:textId="77777777" w:rsidR="00184CDF" w:rsidRPr="00526E8C" w:rsidRDefault="00184CDF" w:rsidP="00184CDF">
            <w:pPr>
              <w:pStyle w:val="ListParagraph"/>
              <w:ind w:left="1800"/>
              <w:rPr>
                <w:rFonts w:asciiTheme="minorHAnsi" w:hAnsiTheme="minorHAnsi" w:cstheme="minorHAnsi"/>
              </w:rPr>
            </w:pPr>
          </w:p>
          <w:p w14:paraId="1D7DB1AC" w14:textId="77777777" w:rsidR="00184CDF" w:rsidRPr="00526E8C" w:rsidRDefault="00184CDF" w:rsidP="00184CDF">
            <w:pPr>
              <w:pStyle w:val="ListParagraph"/>
              <w:ind w:left="1800"/>
              <w:rPr>
                <w:rFonts w:asciiTheme="minorHAnsi" w:hAnsiTheme="minorHAnsi" w:cstheme="minorHAnsi"/>
              </w:rPr>
            </w:pPr>
          </w:p>
          <w:p w14:paraId="7A15D232" w14:textId="77777777" w:rsidR="00184CDF" w:rsidRPr="00526E8C" w:rsidRDefault="00184CDF" w:rsidP="00184CDF">
            <w:pPr>
              <w:pStyle w:val="ListParagraph"/>
              <w:ind w:left="1800"/>
              <w:rPr>
                <w:rFonts w:asciiTheme="minorHAnsi" w:hAnsiTheme="minorHAnsi" w:cstheme="minorHAnsi"/>
              </w:rPr>
            </w:pPr>
          </w:p>
          <w:p w14:paraId="322DC9A4" w14:textId="636C9517" w:rsidR="00310C56" w:rsidRDefault="00310C56" w:rsidP="00184CDF">
            <w:pPr>
              <w:pStyle w:val="ListParagraph"/>
              <w:ind w:left="1800"/>
              <w:rPr>
                <w:rFonts w:asciiTheme="minorHAnsi" w:hAnsiTheme="minorHAnsi" w:cstheme="minorHAnsi"/>
              </w:rPr>
            </w:pPr>
          </w:p>
          <w:p w14:paraId="5D9B7309" w14:textId="77777777" w:rsidR="00310C56" w:rsidRPr="00310C56" w:rsidRDefault="00310C56" w:rsidP="00310C56"/>
          <w:p w14:paraId="1D607795" w14:textId="77777777" w:rsidR="00310C56" w:rsidRPr="00310C56" w:rsidRDefault="00310C56" w:rsidP="00310C56"/>
          <w:p w14:paraId="57A08A0A" w14:textId="18D86347" w:rsidR="00310C56" w:rsidRDefault="00310C56" w:rsidP="00310C56">
            <w:pPr>
              <w:jc w:val="center"/>
            </w:pPr>
          </w:p>
          <w:p w14:paraId="40654D98" w14:textId="77777777" w:rsidR="00184CDF" w:rsidRPr="00310C56" w:rsidRDefault="00184CDF" w:rsidP="00310C56"/>
        </w:tc>
      </w:tr>
      <w:tr w:rsidR="00184CDF" w:rsidRPr="00526E8C" w14:paraId="5B26E8E2" w14:textId="77777777" w:rsidTr="00A96565">
        <w:trPr>
          <w:trHeight w:val="29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34CD2" w14:textId="77777777" w:rsidR="00184CDF" w:rsidRPr="00526E8C" w:rsidRDefault="00184CDF" w:rsidP="00184C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E8C">
              <w:rPr>
                <w:rFonts w:asciiTheme="minorHAnsi" w:hAnsiTheme="minorHAnsi" w:cstheme="minorHAnsi"/>
                <w:b/>
              </w:rPr>
              <w:t>Requirements (Check if applies)</w:t>
            </w:r>
          </w:p>
        </w:tc>
      </w:tr>
      <w:tr w:rsidR="00184CDF" w:rsidRPr="00526E8C" w14:paraId="3504C425" w14:textId="77777777" w:rsidTr="00526E8C">
        <w:trPr>
          <w:trHeight w:val="2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02B6" w14:textId="77777777" w:rsidR="00184CDF" w:rsidRPr="00526E8C" w:rsidRDefault="00183C22" w:rsidP="00526E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Large scale ground and landscaping maintenance of 170 acres or more with a high standard of aesthetic expectations including weekly to monthly mowing, trimming, edging, aeration, de-thatching, seeding of grass, mulching, pruning and planting of trees and flowers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ED70" w14:textId="77777777" w:rsidR="00184CDF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338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BC20" w14:textId="77777777" w:rsidR="00184CDF" w:rsidRPr="00526E8C" w:rsidRDefault="00F52BC1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184CDF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75F80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2716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Providing cultivation and mulching of shrubs, flowerbeds and planters that ensure healthy growth and aesthetic appearance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FAAE" w14:textId="77777777" w:rsidR="00184CDF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74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4CDF" w:rsidRPr="00526E8C" w14:paraId="520E25AD" w14:textId="77777777" w:rsidTr="0047643F">
        <w:trPr>
          <w:trHeight w:val="12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9E9A" w14:textId="77777777" w:rsidR="00184CDF" w:rsidRPr="00526E8C" w:rsidRDefault="00A6096B" w:rsidP="00526E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Licensed by the State of California to provide vegetation control management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247A6" w14:textId="77777777" w:rsidR="00184CDF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2017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36CA5" w14:textId="38857DAD" w:rsidR="00184CDF" w:rsidRPr="00526E8C" w:rsidRDefault="00F52BC1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184CDF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75F80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2716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75CC">
              <w:t xml:space="preserve"> </w:t>
            </w:r>
            <w:r w:rsidR="00B775CC" w:rsidRPr="00B775CC">
              <w:rPr>
                <w:rFonts w:asciiTheme="minorHAnsi" w:hAnsiTheme="minorHAnsi" w:cstheme="minorHAnsi"/>
                <w:sz w:val="18"/>
                <w:szCs w:val="18"/>
              </w:rPr>
              <w:t>Providing trash and litter collection and disposal from managed grounds such as grass areas, flower and shrub beds, sidewalks, streets. Includes glass clippings, tree branches etc.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BB867" w14:textId="77777777" w:rsidR="00184CDF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166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4CDF" w:rsidRPr="00526E8C" w14:paraId="674C30CD" w14:textId="77777777" w:rsidTr="00526E8C">
        <w:trPr>
          <w:trHeight w:val="3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84B06" w14:textId="77777777" w:rsidR="00184CDF" w:rsidRPr="00526E8C" w:rsidRDefault="00A6096B" w:rsidP="00526E8C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Establishing a Work Flow Outline Plan to </w:t>
            </w:r>
            <w:r w:rsidR="000B7A04">
              <w:rPr>
                <w:rFonts w:asciiTheme="minorHAnsi" w:hAnsiTheme="minorHAnsi" w:cstheme="minorHAnsi"/>
                <w:sz w:val="18"/>
                <w:szCs w:val="18"/>
              </w:rPr>
              <w:t>identify</w:t>
            </w: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typical daily and weekly schedules of ground crews.     Additionally, provide an organizational structure chart in a flow-down strategy, highlighting workflow roles and expectations</w:t>
            </w:r>
          </w:p>
          <w:p w14:paraId="35F2CB3F" w14:textId="77777777" w:rsidR="00526E8C" w:rsidRPr="00526E8C" w:rsidRDefault="00526E8C" w:rsidP="00526E8C">
            <w:pPr>
              <w:pStyle w:val="ListParagraph"/>
              <w:tabs>
                <w:tab w:val="right" w:pos="4644"/>
              </w:tabs>
              <w:ind w:left="4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BEDDA" w14:textId="77777777" w:rsidR="00184CDF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545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A65A" w14:textId="77777777" w:rsidR="00184CDF" w:rsidRPr="00526E8C" w:rsidRDefault="00F52BC1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184CDF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92716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Providing trash and litter collection and disposal from managed grounds – this does not consist of living natural vegetation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AA296" w14:textId="77777777" w:rsidR="00184CDF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12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2BC1" w:rsidRPr="00526E8C" w14:paraId="356AB98A" w14:textId="77777777" w:rsidTr="00526E8C">
        <w:trPr>
          <w:trHeight w:val="3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2048" w14:textId="77777777" w:rsidR="00F52BC1" w:rsidRPr="00526E8C" w:rsidRDefault="00A6096B" w:rsidP="00526E8C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Providing sweeping operations utilizing hard surface sweeping and power sweeping of roads on a daily and as needed basis. </w:t>
            </w:r>
            <w:r w:rsidR="00A65DFE">
              <w:rPr>
                <w:rFonts w:asciiTheme="minorHAnsi" w:hAnsiTheme="minorHAnsi" w:cstheme="minorHAnsi"/>
                <w:sz w:val="18"/>
                <w:szCs w:val="18"/>
              </w:rPr>
              <w:t>Manage a</w:t>
            </w: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daily log to record any pavement surfaces developments and damages is required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5502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3651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1E219" w14:textId="77777777" w:rsidR="00F52BC1" w:rsidRPr="00526E8C" w:rsidRDefault="00F52BC1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  <w:r w:rsidR="00526E8C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Providing cleaning of large culverts and open channels and maintenance of drainage ditches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D802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889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2BC1" w:rsidRPr="00526E8C" w14:paraId="04DF5391" w14:textId="77777777" w:rsidTr="00526E8C">
        <w:trPr>
          <w:trHeight w:val="3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CC3CA" w14:textId="77777777" w:rsidR="00F52BC1" w:rsidRPr="00526E8C" w:rsidRDefault="00A6096B" w:rsidP="00526E8C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Providing grass cutting services to ensure height, aesthetic and health specifications are all in accordance with </w:t>
            </w:r>
            <w:r w:rsidR="00A65DFE">
              <w:rPr>
                <w:rFonts w:asciiTheme="minorHAnsi" w:hAnsiTheme="minorHAnsi" w:cstheme="minorHAnsi"/>
                <w:sz w:val="18"/>
                <w:szCs w:val="18"/>
              </w:rPr>
              <w:t>contract</w:t>
            </w: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. Grass cutting void of scalping, rutting, bruising and uneven and rough cutting. All grass trimmings are to be removed in a safe and efficient manner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025C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1799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656D" w14:textId="77777777" w:rsidR="00F52BC1" w:rsidRPr="00526E8C" w:rsidRDefault="00F52BC1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  <w:r w:rsidR="00526E8C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 Providing fence line maintenance including removal of surrounding grass, weeds, trees that obstruct the fence functionally and visibility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AF6EB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434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2BC1" w:rsidRPr="00526E8C" w14:paraId="672F21AB" w14:textId="77777777" w:rsidTr="00526E8C">
        <w:trPr>
          <w:trHeight w:val="3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58C04" w14:textId="77777777" w:rsidR="00F52BC1" w:rsidRPr="00526E8C" w:rsidRDefault="00A6096B" w:rsidP="00526E8C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Providing grounds cover maintenance on all sidewalks, roads, streets etc. ensuring grounds will be maintained free of excess weeds, leaves and debris. Weed whackers are not permitted for this operation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91A9E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141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FCD5" w14:textId="77777777" w:rsidR="00F52BC1" w:rsidRPr="00526E8C" w:rsidRDefault="00F52BC1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526E8C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Providing erosion control using jute, erosion blankets and/or hydro seed to restore the soil to its natural condition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664A1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64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2BC1" w:rsidRPr="00526E8C" w14:paraId="24B16489" w14:textId="77777777" w:rsidTr="00526E8C">
        <w:trPr>
          <w:trHeight w:val="3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B8B45" w14:textId="77777777" w:rsidR="00F52BC1" w:rsidRPr="00526E8C" w:rsidRDefault="00A6096B" w:rsidP="00526E8C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Providing edging off sidewalks, driveways, street edges, curbs and paved area</w:t>
            </w:r>
            <w:r w:rsidR="000F46C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in a manner that is void of scalping, rutting, bruising, and uneven and rough cutting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A89FE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1017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CAA65" w14:textId="77777777" w:rsidR="00F52BC1" w:rsidRPr="00526E8C" w:rsidRDefault="00F52BC1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  <w:r w:rsidR="00526E8C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Providing maintenance and repair to concrete and asphalt pedestrian surfaces and roads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A55B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946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2BC1" w:rsidRPr="00526E8C" w14:paraId="60B8EFC7" w14:textId="77777777" w:rsidTr="00526E8C">
        <w:trPr>
          <w:trHeight w:val="3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9264" w14:textId="77777777" w:rsidR="00F52BC1" w:rsidRPr="00526E8C" w:rsidRDefault="00A6096B" w:rsidP="00526E8C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Providing shrub and tree pruning, on 300 or more trees, consisting of a variety of trees on a scheduled frequency that promotes healthy growth and appearance. Tree prunings are completed under the guidance of a certified arborist and have the ability to respond to trees that have been damaged from natural or human </w:t>
            </w:r>
            <w:r w:rsidR="005519E3">
              <w:rPr>
                <w:rFonts w:asciiTheme="minorHAnsi" w:hAnsiTheme="minorHAnsi" w:cstheme="minorHAnsi"/>
                <w:sz w:val="18"/>
                <w:szCs w:val="18"/>
              </w:rPr>
              <w:t>causes</w:t>
            </w: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. All tree clippings and debris are collected and disposed in a safe and efficient manner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EF020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8388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EE7BF" w14:textId="77777777" w:rsidR="00F52BC1" w:rsidRPr="00526E8C" w:rsidRDefault="00F52BC1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  <w:r w:rsidR="00526E8C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 Providing prevention programs for specific fruit tree and seed pod suppressions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6858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5006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2BC1" w:rsidRPr="00526E8C" w14:paraId="72A59795" w14:textId="77777777" w:rsidTr="00526E8C">
        <w:trPr>
          <w:trHeight w:val="3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39038" w14:textId="77777777" w:rsidR="00F52BC1" w:rsidRPr="00526E8C" w:rsidRDefault="00792716" w:rsidP="00526E8C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>Providing landscape irrigation services that promote healthy plants, turfs and trees while maximizing water conservation and minimizing waste. Experience using, maintaining and repairing of manual and automatic irrigation systems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06F8A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6531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C7A4" w14:textId="77777777" w:rsidR="00F52BC1" w:rsidRPr="00526E8C" w:rsidRDefault="00F52BC1" w:rsidP="00526E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18. </w:t>
            </w:r>
            <w:r w:rsidR="00526E8C" w:rsidRPr="00526E8C">
              <w:rPr>
                <w:rFonts w:asciiTheme="minorHAnsi" w:hAnsiTheme="minorHAnsi" w:cstheme="minorHAnsi"/>
                <w:sz w:val="18"/>
                <w:szCs w:val="18"/>
              </w:rPr>
              <w:t xml:space="preserve"> Past NASA/JPL/DoD or Large Aerospace experience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EB57E" w14:textId="77777777" w:rsidR="00F52BC1" w:rsidRPr="00526E8C" w:rsidRDefault="0017697A" w:rsidP="0052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8985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E8C" w:rsidRPr="00526E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7A72290" w14:textId="77777777" w:rsidR="00980ADD" w:rsidRPr="00526E8C" w:rsidRDefault="00980ADD">
      <w:pPr>
        <w:rPr>
          <w:rFonts w:asciiTheme="minorHAnsi" w:hAnsiTheme="minorHAnsi" w:cstheme="minorHAnsi"/>
          <w:sz w:val="20"/>
        </w:rPr>
        <w:sectPr w:rsidR="00980ADD" w:rsidRPr="00526E8C">
          <w:footerReference w:type="default" r:id="rId11"/>
          <w:type w:val="continuous"/>
          <w:pgSz w:w="12240" w:h="15840"/>
          <w:pgMar w:top="720" w:right="940" w:bottom="1260" w:left="1060" w:header="0" w:footer="1065" w:gutter="0"/>
          <w:pgNumType w:start="1"/>
          <w:cols w:space="720"/>
        </w:sectPr>
      </w:pPr>
    </w:p>
    <w:p w14:paraId="21E5B439" w14:textId="77777777" w:rsidR="00980ADD" w:rsidRPr="00526E8C" w:rsidRDefault="00980ADD">
      <w:pPr>
        <w:pStyle w:val="BodyText"/>
        <w:spacing w:before="3"/>
        <w:rPr>
          <w:rFonts w:asciiTheme="minorHAnsi" w:hAnsiTheme="minorHAnsi" w:cstheme="minorHAnsi"/>
          <w:sz w:val="20"/>
        </w:rPr>
      </w:pPr>
    </w:p>
    <w:p w14:paraId="043FB43F" w14:textId="77777777" w:rsidR="00980ADD" w:rsidRPr="00526E8C" w:rsidRDefault="006A1A2D" w:rsidP="004259F2">
      <w:pPr>
        <w:pStyle w:val="BodyText"/>
        <w:spacing w:before="90" w:line="244" w:lineRule="auto"/>
        <w:ind w:left="109"/>
        <w:rPr>
          <w:rFonts w:asciiTheme="minorHAnsi" w:hAnsiTheme="minorHAnsi" w:cstheme="minorHAnsi"/>
          <w:sz w:val="16"/>
        </w:rPr>
      </w:pPr>
      <w:r w:rsidRPr="00526E8C">
        <w:rPr>
          <w:rFonts w:asciiTheme="minorHAnsi" w:hAnsiTheme="minorHAnsi" w:cstheme="minorHAnsi"/>
          <w:sz w:val="16"/>
        </w:rPr>
        <w:t>Please</w:t>
      </w:r>
      <w:r w:rsidRPr="00526E8C">
        <w:rPr>
          <w:rFonts w:asciiTheme="minorHAnsi" w:hAnsiTheme="minorHAnsi" w:cstheme="minorHAnsi"/>
          <w:spacing w:val="-1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send</w:t>
      </w:r>
      <w:r w:rsidRPr="00526E8C">
        <w:rPr>
          <w:rFonts w:asciiTheme="minorHAnsi" w:hAnsiTheme="minorHAnsi" w:cstheme="minorHAnsi"/>
          <w:spacing w:val="-1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to</w:t>
      </w:r>
      <w:r w:rsidRPr="00526E8C">
        <w:rPr>
          <w:rFonts w:asciiTheme="minorHAnsi" w:hAnsiTheme="minorHAnsi" w:cstheme="minorHAnsi"/>
          <w:spacing w:val="-11"/>
          <w:sz w:val="16"/>
        </w:rPr>
        <w:t xml:space="preserve"> </w:t>
      </w:r>
      <w:hyperlink r:id="rId12">
        <w:r w:rsidRPr="00526E8C">
          <w:rPr>
            <w:rFonts w:asciiTheme="minorHAnsi" w:hAnsiTheme="minorHAnsi" w:cstheme="minorHAnsi"/>
            <w:color w:val="0462C1"/>
            <w:sz w:val="16"/>
            <w:u w:val="single" w:color="0462C1"/>
          </w:rPr>
          <w:t>smallbusiness.programsoffice@jpl.nasa.gov</w:t>
        </w:r>
      </w:hyperlink>
      <w:r w:rsidRPr="00526E8C">
        <w:rPr>
          <w:rFonts w:asciiTheme="minorHAnsi" w:hAnsiTheme="minorHAnsi" w:cstheme="minorHAnsi"/>
          <w:color w:val="0462C1"/>
          <w:spacing w:val="33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Capabilities</w:t>
      </w:r>
      <w:r w:rsidRPr="00526E8C">
        <w:rPr>
          <w:rFonts w:asciiTheme="minorHAnsi" w:hAnsiTheme="minorHAnsi" w:cstheme="minorHAnsi"/>
          <w:spacing w:val="24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statements</w:t>
      </w:r>
      <w:r w:rsidRPr="00526E8C">
        <w:rPr>
          <w:rFonts w:asciiTheme="minorHAnsi" w:hAnsiTheme="minorHAnsi" w:cstheme="minorHAnsi"/>
          <w:spacing w:val="-1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are</w:t>
      </w:r>
      <w:r w:rsidRPr="00526E8C">
        <w:rPr>
          <w:rFonts w:asciiTheme="minorHAnsi" w:hAnsiTheme="minorHAnsi" w:cstheme="minorHAnsi"/>
          <w:spacing w:val="-1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also</w:t>
      </w:r>
      <w:r w:rsidRPr="00526E8C">
        <w:rPr>
          <w:rFonts w:asciiTheme="minorHAnsi" w:hAnsiTheme="minorHAnsi" w:cstheme="minorHAnsi"/>
          <w:spacing w:val="-14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welcomed. The</w:t>
      </w:r>
      <w:r w:rsidRPr="00526E8C">
        <w:rPr>
          <w:rFonts w:asciiTheme="minorHAnsi" w:hAnsiTheme="minorHAnsi" w:cstheme="minorHAnsi"/>
          <w:spacing w:val="-1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Small</w:t>
      </w:r>
      <w:r w:rsidRPr="00526E8C">
        <w:rPr>
          <w:rFonts w:asciiTheme="minorHAnsi" w:hAnsiTheme="minorHAnsi" w:cstheme="minorHAnsi"/>
          <w:spacing w:val="20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Business Programs</w:t>
      </w:r>
      <w:r w:rsidRPr="00526E8C">
        <w:rPr>
          <w:rFonts w:asciiTheme="minorHAnsi" w:hAnsiTheme="minorHAnsi" w:cstheme="minorHAnsi"/>
          <w:spacing w:val="-4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Office will</w:t>
      </w:r>
      <w:r w:rsidRPr="00526E8C">
        <w:rPr>
          <w:rFonts w:asciiTheme="minorHAnsi" w:hAnsiTheme="minorHAnsi" w:cstheme="minorHAnsi"/>
          <w:spacing w:val="21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contact</w:t>
      </w:r>
      <w:r w:rsidRPr="00526E8C">
        <w:rPr>
          <w:rFonts w:asciiTheme="minorHAnsi" w:hAnsiTheme="minorHAnsi" w:cstheme="minorHAnsi"/>
          <w:spacing w:val="-8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you</w:t>
      </w:r>
      <w:r w:rsidRPr="00526E8C">
        <w:rPr>
          <w:rFonts w:asciiTheme="minorHAnsi" w:hAnsiTheme="minorHAnsi" w:cstheme="minorHAnsi"/>
          <w:spacing w:val="17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to</w:t>
      </w:r>
      <w:r w:rsidRPr="00526E8C">
        <w:rPr>
          <w:rFonts w:asciiTheme="minorHAnsi" w:hAnsiTheme="minorHAnsi" w:cstheme="minorHAnsi"/>
          <w:spacing w:val="-13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ask</w:t>
      </w:r>
      <w:r w:rsidRPr="00526E8C">
        <w:rPr>
          <w:rFonts w:asciiTheme="minorHAnsi" w:hAnsiTheme="minorHAnsi" w:cstheme="minorHAnsi"/>
          <w:spacing w:val="-13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questions</w:t>
      </w:r>
      <w:r w:rsidRPr="00526E8C">
        <w:rPr>
          <w:rFonts w:asciiTheme="minorHAnsi" w:hAnsiTheme="minorHAnsi" w:cstheme="minorHAnsi"/>
          <w:spacing w:val="24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or</w:t>
      </w:r>
      <w:r w:rsidRPr="00526E8C">
        <w:rPr>
          <w:rFonts w:asciiTheme="minorHAnsi" w:hAnsiTheme="minorHAnsi" w:cstheme="minorHAnsi"/>
          <w:spacing w:val="-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request</w:t>
      </w:r>
      <w:r w:rsidRPr="00526E8C">
        <w:rPr>
          <w:rFonts w:asciiTheme="minorHAnsi" w:hAnsiTheme="minorHAnsi" w:cstheme="minorHAnsi"/>
          <w:spacing w:val="-7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further information.</w:t>
      </w:r>
    </w:p>
    <w:p w14:paraId="1AF27795" w14:textId="77777777" w:rsidR="00980ADD" w:rsidRPr="00526E8C" w:rsidRDefault="006A1A2D">
      <w:pPr>
        <w:pStyle w:val="BodyText"/>
        <w:spacing w:line="237" w:lineRule="auto"/>
        <w:ind w:left="109" w:right="141"/>
        <w:rPr>
          <w:rFonts w:asciiTheme="minorHAnsi" w:hAnsiTheme="minorHAnsi" w:cstheme="minorHAnsi"/>
          <w:sz w:val="16"/>
        </w:rPr>
      </w:pPr>
      <w:r w:rsidRPr="00526E8C">
        <w:rPr>
          <w:rFonts w:asciiTheme="minorHAnsi" w:hAnsiTheme="minorHAnsi" w:cstheme="minorHAnsi"/>
          <w:sz w:val="16"/>
        </w:rPr>
        <w:t>DISCLAIMER:</w:t>
      </w:r>
      <w:r w:rsidRPr="00526E8C">
        <w:rPr>
          <w:rFonts w:asciiTheme="minorHAnsi" w:hAnsiTheme="minorHAnsi" w:cstheme="minorHAnsi"/>
          <w:spacing w:val="-7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There</w:t>
      </w:r>
      <w:r w:rsidRPr="00526E8C">
        <w:rPr>
          <w:rFonts w:asciiTheme="minorHAnsi" w:hAnsiTheme="minorHAnsi" w:cstheme="minorHAnsi"/>
          <w:spacing w:val="-1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is no</w:t>
      </w:r>
      <w:r w:rsidRPr="00526E8C">
        <w:rPr>
          <w:rFonts w:asciiTheme="minorHAnsi" w:hAnsiTheme="minorHAnsi" w:cstheme="minorHAnsi"/>
          <w:spacing w:val="-2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commitment</w:t>
      </w:r>
      <w:r w:rsidRPr="00526E8C">
        <w:rPr>
          <w:rFonts w:asciiTheme="minorHAnsi" w:hAnsiTheme="minorHAnsi" w:cstheme="minorHAnsi"/>
          <w:spacing w:val="28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or guarantee</w:t>
      </w:r>
      <w:r w:rsidRPr="00526E8C">
        <w:rPr>
          <w:rFonts w:asciiTheme="minorHAnsi" w:hAnsiTheme="minorHAnsi" w:cstheme="minorHAnsi"/>
          <w:spacing w:val="-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on</w:t>
      </w:r>
      <w:r w:rsidRPr="00526E8C">
        <w:rPr>
          <w:rFonts w:asciiTheme="minorHAnsi" w:hAnsiTheme="minorHAnsi" w:cstheme="minorHAnsi"/>
          <w:spacing w:val="-1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the</w:t>
      </w:r>
      <w:r w:rsidRPr="00526E8C">
        <w:rPr>
          <w:rFonts w:asciiTheme="minorHAnsi" w:hAnsiTheme="minorHAnsi" w:cstheme="minorHAnsi"/>
          <w:spacing w:val="-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part of</w:t>
      </w:r>
      <w:r w:rsidRPr="00526E8C">
        <w:rPr>
          <w:rFonts w:asciiTheme="minorHAnsi" w:hAnsiTheme="minorHAnsi" w:cstheme="minorHAnsi"/>
          <w:spacing w:val="-9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JPL</w:t>
      </w:r>
      <w:r w:rsidRPr="00526E8C">
        <w:rPr>
          <w:rFonts w:asciiTheme="minorHAnsi" w:hAnsiTheme="minorHAnsi" w:cstheme="minorHAnsi"/>
          <w:spacing w:val="-15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to</w:t>
      </w:r>
      <w:r w:rsidRPr="00526E8C">
        <w:rPr>
          <w:rFonts w:asciiTheme="minorHAnsi" w:hAnsiTheme="minorHAnsi" w:cstheme="minorHAnsi"/>
          <w:spacing w:val="-6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move forward</w:t>
      </w:r>
      <w:r w:rsidRPr="00526E8C">
        <w:rPr>
          <w:rFonts w:asciiTheme="minorHAnsi" w:hAnsiTheme="minorHAnsi" w:cstheme="minorHAnsi"/>
          <w:spacing w:val="-2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with</w:t>
      </w:r>
      <w:r w:rsidRPr="00526E8C">
        <w:rPr>
          <w:rFonts w:asciiTheme="minorHAnsi" w:hAnsiTheme="minorHAnsi" w:cstheme="minorHAnsi"/>
          <w:spacing w:val="-2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a Request for Information</w:t>
      </w:r>
      <w:r w:rsidRPr="00526E8C">
        <w:rPr>
          <w:rFonts w:asciiTheme="minorHAnsi" w:hAnsiTheme="minorHAnsi" w:cstheme="minorHAnsi"/>
          <w:spacing w:val="40"/>
          <w:sz w:val="16"/>
        </w:rPr>
        <w:t xml:space="preserve"> </w:t>
      </w:r>
      <w:r w:rsidRPr="00526E8C">
        <w:rPr>
          <w:rFonts w:asciiTheme="minorHAnsi" w:hAnsiTheme="minorHAnsi" w:cstheme="minorHAnsi"/>
          <w:sz w:val="16"/>
        </w:rPr>
        <w:t>(RFI) or Request for Proposal (RFP) at this time.</w:t>
      </w:r>
    </w:p>
    <w:sectPr w:rsidR="00980ADD" w:rsidRPr="00526E8C">
      <w:type w:val="continuous"/>
      <w:pgSz w:w="12240" w:h="15840"/>
      <w:pgMar w:top="700" w:right="940" w:bottom="1260" w:left="106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5FFF" w14:textId="77777777" w:rsidR="00491716" w:rsidRDefault="00491716">
      <w:r>
        <w:separator/>
      </w:r>
    </w:p>
  </w:endnote>
  <w:endnote w:type="continuationSeparator" w:id="0">
    <w:p w14:paraId="5A969AF8" w14:textId="77777777" w:rsidR="00491716" w:rsidRDefault="0049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35EF" w14:textId="77777777" w:rsidR="00980ADD" w:rsidRDefault="00E14B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551F8CFB" wp14:editId="367065C1">
              <wp:simplePos x="0" y="0"/>
              <wp:positionH relativeFrom="page">
                <wp:posOffset>-342900</wp:posOffset>
              </wp:positionH>
              <wp:positionV relativeFrom="page">
                <wp:posOffset>9277350</wp:posOffset>
              </wp:positionV>
              <wp:extent cx="7705725" cy="561975"/>
              <wp:effectExtent l="0" t="0" r="9525" b="9525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572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CA9EB" w14:textId="77777777" w:rsidR="00E14BA4" w:rsidRPr="00065CA4" w:rsidRDefault="00E14BA4" w:rsidP="00E14BA4">
                          <w:pPr>
                            <w:pStyle w:val="BodyText"/>
                            <w:spacing w:line="360" w:lineRule="auto"/>
                            <w:ind w:left="109" w:right="141"/>
                            <w:jc w:val="right"/>
                            <w:rPr>
                              <w:sz w:val="22"/>
                            </w:rPr>
                          </w:pPr>
                          <w:r w:rsidRPr="00065CA4">
                            <w:rPr>
                              <w:sz w:val="22"/>
                            </w:rPr>
                            <w:t>© 2022. California Institute of Technology. Government sponsorship acknowledged</w:t>
                          </w:r>
                          <w:r>
                            <w:rPr>
                              <w:sz w:val="22"/>
                            </w:rPr>
                            <w:t xml:space="preserve">       </w:t>
                          </w:r>
                          <w:r w:rsidRPr="00B751F6">
                            <w:fldChar w:fldCharType="begin"/>
                          </w:r>
                          <w:r w:rsidRPr="00B751F6">
                            <w:instrText xml:space="preserve"> PAGE </w:instrText>
                          </w:r>
                          <w:r w:rsidRPr="00B751F6">
                            <w:fldChar w:fldCharType="separate"/>
                          </w:r>
                          <w:r w:rsidRPr="00B751F6">
                            <w:t>1</w:t>
                          </w:r>
                          <w:r w:rsidRPr="00B751F6">
                            <w:fldChar w:fldCharType="end"/>
                          </w:r>
                          <w:r w:rsidRPr="00B751F6">
                            <w:rPr>
                              <w:spacing w:val="-5"/>
                            </w:rPr>
                            <w:t xml:space="preserve"> </w:t>
                          </w:r>
                          <w:r w:rsidRPr="00B751F6">
                            <w:t>of</w:t>
                          </w:r>
                          <w:r w:rsidRPr="00B751F6">
                            <w:rPr>
                              <w:spacing w:val="10"/>
                            </w:rPr>
                            <w:t xml:space="preserve"> </w:t>
                          </w:r>
                          <w:r w:rsidR="00CD29E8" w:rsidRPr="00B751F6">
                            <w:t>2</w:t>
                          </w:r>
                          <w:r w:rsidRPr="00B751F6">
                            <w:t>|</w:t>
                          </w:r>
                          <w:r w:rsidRPr="00B751F6">
                            <w:rPr>
                              <w:spacing w:val="-9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P</w:t>
                          </w:r>
                          <w:r w:rsidRPr="00B751F6"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a</w:t>
                          </w:r>
                          <w:r w:rsidRPr="00B751F6">
                            <w:rPr>
                              <w:color w:val="7E7E7E"/>
                              <w:spacing w:val="18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g</w:t>
                          </w:r>
                          <w:r w:rsidRPr="00B751F6"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  <w:p w14:paraId="654F8B7D" w14:textId="77777777" w:rsidR="00E14BA4" w:rsidRDefault="00E14BA4" w:rsidP="00E14BA4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F8CF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-27pt;margin-top:730.5pt;width:606.75pt;height:44.2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" filled="f" stroked="f">
              <v:textbox inset="0,0,0,0">
                <w:txbxContent>
                  <w:p w:rsidR="00E14BA4" w:rsidRPr="00065CA4" w:rsidRDefault="00E14BA4" w:rsidP="00E14BA4">
                    <w:pPr>
                      <w:pStyle w:val="BodyText"/>
                      <w:spacing w:line="360" w:lineRule="auto"/>
                      <w:ind w:left="109" w:right="141"/>
                      <w:jc w:val="right"/>
                      <w:rPr>
                        <w:sz w:val="22"/>
                      </w:rPr>
                    </w:pPr>
                    <w:r w:rsidRPr="00065CA4">
                      <w:rPr>
                        <w:sz w:val="22"/>
                      </w:rPr>
                      <w:t>© 2022. California Institute of Technology. Government sponsorship acknowledged</w:t>
                    </w:r>
                    <w:r>
                      <w:rPr>
                        <w:sz w:val="22"/>
                      </w:rPr>
                      <w:t xml:space="preserve">       </w:t>
                    </w:r>
                    <w:r w:rsidRPr="00B751F6">
                      <w:fldChar w:fldCharType="begin"/>
                    </w:r>
                    <w:r w:rsidRPr="00B751F6">
                      <w:instrText xml:space="preserve"> PAGE </w:instrText>
                    </w:r>
                    <w:r w:rsidRPr="00B751F6">
                      <w:fldChar w:fldCharType="separate"/>
                    </w:r>
                    <w:r w:rsidRPr="00B751F6">
                      <w:t>1</w:t>
                    </w:r>
                    <w:r w:rsidRPr="00B751F6">
                      <w:fldChar w:fldCharType="end"/>
                    </w:r>
                    <w:r w:rsidRPr="00B751F6">
                      <w:rPr>
                        <w:spacing w:val="-5"/>
                      </w:rPr>
                      <w:t xml:space="preserve"> </w:t>
                    </w:r>
                    <w:r w:rsidRPr="00B751F6">
                      <w:t>of</w:t>
                    </w:r>
                    <w:r w:rsidRPr="00B751F6">
                      <w:rPr>
                        <w:spacing w:val="10"/>
                      </w:rPr>
                      <w:t xml:space="preserve"> </w:t>
                    </w:r>
                    <w:r w:rsidR="00CD29E8" w:rsidRPr="00B751F6">
                      <w:t>2</w:t>
                    </w:r>
                    <w:r w:rsidRPr="00B751F6">
                      <w:t>|</w:t>
                    </w:r>
                    <w:r w:rsidRPr="00B751F6">
                      <w:rPr>
                        <w:spacing w:val="-9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P</w:t>
                    </w:r>
                    <w:r w:rsidRPr="00B751F6">
                      <w:rPr>
                        <w:color w:val="7E7E7E"/>
                        <w:spacing w:val="10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a</w:t>
                    </w:r>
                    <w:r w:rsidRPr="00B751F6">
                      <w:rPr>
                        <w:color w:val="7E7E7E"/>
                        <w:spacing w:val="18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g</w:t>
                    </w:r>
                    <w:r w:rsidRPr="00B751F6">
                      <w:rPr>
                        <w:color w:val="7E7E7E"/>
                        <w:spacing w:val="20"/>
                      </w:rPr>
                      <w:t xml:space="preserve"> </w:t>
                    </w:r>
                    <w:r w:rsidRPr="00B751F6">
                      <w:rPr>
                        <w:color w:val="7E7E7E"/>
                        <w:spacing w:val="-10"/>
                      </w:rPr>
                      <w:t>e</w:t>
                    </w:r>
                  </w:p>
                  <w:p w:rsidR="00E14BA4" w:rsidRDefault="00E14BA4" w:rsidP="00E14BA4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6233"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7A5B88ED" wp14:editId="24A0E230">
              <wp:simplePos x="0" y="0"/>
              <wp:positionH relativeFrom="page">
                <wp:posOffset>732155</wp:posOffset>
              </wp:positionH>
              <wp:positionV relativeFrom="page">
                <wp:posOffset>9255125</wp:posOffset>
              </wp:positionV>
              <wp:extent cx="6429375" cy="101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1016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C423F" id="docshape1" o:spid="_x0000_s1026" style="position:absolute;margin-left:57.65pt;margin-top:728.75pt;width:506.25pt;height:.8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" fillcolor="#d9d9d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2466D" w14:textId="77777777" w:rsidR="00491716" w:rsidRDefault="00491716">
      <w:r>
        <w:separator/>
      </w:r>
    </w:p>
  </w:footnote>
  <w:footnote w:type="continuationSeparator" w:id="0">
    <w:p w14:paraId="1DB49F63" w14:textId="77777777" w:rsidR="00491716" w:rsidRDefault="0049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7690"/>
    <w:multiLevelType w:val="hybridMultilevel"/>
    <w:tmpl w:val="93ACACBC"/>
    <w:lvl w:ilvl="0" w:tplc="4E86F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10A6"/>
    <w:multiLevelType w:val="hybridMultilevel"/>
    <w:tmpl w:val="37447264"/>
    <w:lvl w:ilvl="0" w:tplc="E334DC3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DD"/>
    <w:rsid w:val="0001487D"/>
    <w:rsid w:val="00021B12"/>
    <w:rsid w:val="000335A8"/>
    <w:rsid w:val="0004362F"/>
    <w:rsid w:val="00056B46"/>
    <w:rsid w:val="00075F80"/>
    <w:rsid w:val="00095913"/>
    <w:rsid w:val="000B7A04"/>
    <w:rsid w:val="000F01C4"/>
    <w:rsid w:val="000F46CC"/>
    <w:rsid w:val="00125FAA"/>
    <w:rsid w:val="00134D57"/>
    <w:rsid w:val="001637E0"/>
    <w:rsid w:val="0017697A"/>
    <w:rsid w:val="00183C22"/>
    <w:rsid w:val="00184CDF"/>
    <w:rsid w:val="001A4919"/>
    <w:rsid w:val="001C379C"/>
    <w:rsid w:val="001C3FBC"/>
    <w:rsid w:val="002137BD"/>
    <w:rsid w:val="0022324B"/>
    <w:rsid w:val="002631F7"/>
    <w:rsid w:val="00263754"/>
    <w:rsid w:val="002724F7"/>
    <w:rsid w:val="002868C6"/>
    <w:rsid w:val="002B55A8"/>
    <w:rsid w:val="002E32FB"/>
    <w:rsid w:val="00310C56"/>
    <w:rsid w:val="00351F10"/>
    <w:rsid w:val="003617D1"/>
    <w:rsid w:val="00361CA8"/>
    <w:rsid w:val="003A2D5F"/>
    <w:rsid w:val="003C1954"/>
    <w:rsid w:val="003D4BEB"/>
    <w:rsid w:val="003D6238"/>
    <w:rsid w:val="00420CE3"/>
    <w:rsid w:val="004259F2"/>
    <w:rsid w:val="00470BA8"/>
    <w:rsid w:val="0047643F"/>
    <w:rsid w:val="00483A62"/>
    <w:rsid w:val="00491716"/>
    <w:rsid w:val="004A2BF6"/>
    <w:rsid w:val="004A5F6D"/>
    <w:rsid w:val="004E0186"/>
    <w:rsid w:val="004F0D68"/>
    <w:rsid w:val="005124EC"/>
    <w:rsid w:val="00526E8C"/>
    <w:rsid w:val="005448F8"/>
    <w:rsid w:val="005519E3"/>
    <w:rsid w:val="0057142A"/>
    <w:rsid w:val="00577F0A"/>
    <w:rsid w:val="005960D4"/>
    <w:rsid w:val="005E2689"/>
    <w:rsid w:val="00665B65"/>
    <w:rsid w:val="006759C5"/>
    <w:rsid w:val="0067605B"/>
    <w:rsid w:val="00682E14"/>
    <w:rsid w:val="0069043F"/>
    <w:rsid w:val="006A1A2D"/>
    <w:rsid w:val="006C0C08"/>
    <w:rsid w:val="006D42FC"/>
    <w:rsid w:val="006E651D"/>
    <w:rsid w:val="006E7484"/>
    <w:rsid w:val="006F5F2F"/>
    <w:rsid w:val="007113F6"/>
    <w:rsid w:val="0075503C"/>
    <w:rsid w:val="00765BD9"/>
    <w:rsid w:val="00766608"/>
    <w:rsid w:val="0076731A"/>
    <w:rsid w:val="00776233"/>
    <w:rsid w:val="00792716"/>
    <w:rsid w:val="00803EAD"/>
    <w:rsid w:val="00831E34"/>
    <w:rsid w:val="00832401"/>
    <w:rsid w:val="00875F7E"/>
    <w:rsid w:val="008C694C"/>
    <w:rsid w:val="008E0EA1"/>
    <w:rsid w:val="009154DB"/>
    <w:rsid w:val="00961D06"/>
    <w:rsid w:val="00973C7D"/>
    <w:rsid w:val="009769C9"/>
    <w:rsid w:val="00980ADD"/>
    <w:rsid w:val="00981312"/>
    <w:rsid w:val="009B0FA0"/>
    <w:rsid w:val="009B4BB7"/>
    <w:rsid w:val="009D7EA7"/>
    <w:rsid w:val="00A0390A"/>
    <w:rsid w:val="00A12060"/>
    <w:rsid w:val="00A12976"/>
    <w:rsid w:val="00A40703"/>
    <w:rsid w:val="00A56E57"/>
    <w:rsid w:val="00A6096B"/>
    <w:rsid w:val="00A62E0E"/>
    <w:rsid w:val="00A65DFE"/>
    <w:rsid w:val="00A96565"/>
    <w:rsid w:val="00AB1055"/>
    <w:rsid w:val="00AE2E99"/>
    <w:rsid w:val="00B2562D"/>
    <w:rsid w:val="00B751F6"/>
    <w:rsid w:val="00B775CC"/>
    <w:rsid w:val="00B86147"/>
    <w:rsid w:val="00BB6AD0"/>
    <w:rsid w:val="00C31E76"/>
    <w:rsid w:val="00C41B2D"/>
    <w:rsid w:val="00C553E9"/>
    <w:rsid w:val="00C63641"/>
    <w:rsid w:val="00C84FE3"/>
    <w:rsid w:val="00C86A8C"/>
    <w:rsid w:val="00C97A52"/>
    <w:rsid w:val="00CB6938"/>
    <w:rsid w:val="00CD29E8"/>
    <w:rsid w:val="00CE2178"/>
    <w:rsid w:val="00CF03EE"/>
    <w:rsid w:val="00CF1A77"/>
    <w:rsid w:val="00D029AA"/>
    <w:rsid w:val="00D04D0D"/>
    <w:rsid w:val="00D07F9E"/>
    <w:rsid w:val="00D36D59"/>
    <w:rsid w:val="00D43A04"/>
    <w:rsid w:val="00D62536"/>
    <w:rsid w:val="00D6343F"/>
    <w:rsid w:val="00DA0D18"/>
    <w:rsid w:val="00DA52C2"/>
    <w:rsid w:val="00DB475D"/>
    <w:rsid w:val="00DB4848"/>
    <w:rsid w:val="00DD56D8"/>
    <w:rsid w:val="00DE33F6"/>
    <w:rsid w:val="00DF3466"/>
    <w:rsid w:val="00E019C1"/>
    <w:rsid w:val="00E14BA4"/>
    <w:rsid w:val="00E32A57"/>
    <w:rsid w:val="00E8139D"/>
    <w:rsid w:val="00E86350"/>
    <w:rsid w:val="00E94064"/>
    <w:rsid w:val="00EB227D"/>
    <w:rsid w:val="00EB414D"/>
    <w:rsid w:val="00EC5A32"/>
    <w:rsid w:val="00ED4284"/>
    <w:rsid w:val="00EE0329"/>
    <w:rsid w:val="00F07D74"/>
    <w:rsid w:val="00F25E37"/>
    <w:rsid w:val="00F52BC1"/>
    <w:rsid w:val="00F57C6D"/>
    <w:rsid w:val="00F61247"/>
    <w:rsid w:val="00F921AC"/>
    <w:rsid w:val="00F95B68"/>
    <w:rsid w:val="00FE5DF5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944C8C"/>
  <w15:docId w15:val="{F89123B1-A91C-42E8-AC7A-E34CA11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A2D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5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6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56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14BA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142A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mallbusiness.programsoffice@jpl.nas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BC9FB86EBB24E89E03DBC41590BEE" ma:contentTypeVersion="1" ma:contentTypeDescription="Create a new document." ma:contentTypeScope="" ma:versionID="45a8c178880fb7121ef93ac3ec7a29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B8FE21-C655-48CB-A0F7-E10ED1A68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07FA0-A12E-499D-BF2D-73CD9C09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6D756-9614-4C32-8411-E31F5028D1F4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ITSD Jet Propulsion Laboratory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Ruiz, Mary Helen (US 2674)</dc:creator>
  <cp:lastModifiedBy>Gaarenstroom, Drew M (US 2674-Affiliate)</cp:lastModifiedBy>
  <cp:revision>29</cp:revision>
  <dcterms:created xsi:type="dcterms:W3CDTF">2023-02-28T17:36:00Z</dcterms:created>
  <dcterms:modified xsi:type="dcterms:W3CDTF">2023-03-08T20:50:00Z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0x010100923BC9FB86EBB24E89E03DBC41590BEE</vt:lpwstr>
  </property>
</Properties>
</file>