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A4F1" w14:textId="77777777" w:rsidR="008A4D2A" w:rsidRPr="008A4D2A" w:rsidRDefault="006B7551" w:rsidP="00A0208D">
      <w:pPr>
        <w:pStyle w:val="Title"/>
        <w:pBdr>
          <w:bottom w:val="single" w:sz="8" w:space="23" w:color="4F81BD" w:themeColor="accent1"/>
        </w:pBdr>
        <w:ind w:left="90"/>
        <w:jc w:val="left"/>
        <w:rPr>
          <w:rStyle w:val="BookTitle"/>
          <w:sz w:val="28"/>
          <w:szCs w:val="28"/>
        </w:rPr>
      </w:pPr>
      <w:r>
        <w:rPr>
          <w:b/>
          <w:bCs/>
          <w:smallCaps/>
          <w:noProof/>
          <w:sz w:val="28"/>
          <w:szCs w:val="28"/>
          <w:lang w:eastAsia="en-US"/>
        </w:rPr>
        <w:drawing>
          <wp:inline distT="0" distB="0" distL="0" distR="0" wp14:anchorId="690A0D2C" wp14:editId="41A83DC8">
            <wp:extent cx="784412"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L_logo_SML.jpg"/>
                    <pic:cNvPicPr/>
                  </pic:nvPicPr>
                  <pic:blipFill>
                    <a:blip r:embed="rId8">
                      <a:extLst>
                        <a:ext uri="{28A0092B-C50C-407E-A947-70E740481C1C}">
                          <a14:useLocalDpi xmlns:a14="http://schemas.microsoft.com/office/drawing/2010/main" val="0"/>
                        </a:ext>
                      </a:extLst>
                    </a:blip>
                    <a:stretch>
                      <a:fillRect/>
                    </a:stretch>
                  </pic:blipFill>
                  <pic:spPr>
                    <a:xfrm>
                      <a:off x="0" y="0"/>
                      <a:ext cx="798231" cy="240382"/>
                    </a:xfrm>
                    <a:prstGeom prst="rect">
                      <a:avLst/>
                    </a:prstGeom>
                  </pic:spPr>
                </pic:pic>
              </a:graphicData>
            </a:graphic>
          </wp:inline>
        </w:drawing>
      </w:r>
      <w:r w:rsidR="006506DB">
        <w:rPr>
          <w:rStyle w:val="BookTitle"/>
          <w:sz w:val="28"/>
          <w:szCs w:val="28"/>
        </w:rPr>
        <w:br/>
      </w:r>
      <w:r w:rsidR="006506DB" w:rsidRPr="00A0208D">
        <w:rPr>
          <w:rFonts w:ascii="Arial" w:eastAsiaTheme="minorEastAsia" w:hAnsi="Arial" w:cs="Arial"/>
          <w:color w:val="000000"/>
          <w:spacing w:val="0"/>
          <w:kern w:val="0"/>
          <w:sz w:val="16"/>
          <w:szCs w:val="16"/>
        </w:rPr>
        <w:t>Jet Propulsion Laboratory</w:t>
      </w:r>
      <w:r w:rsidR="006506DB" w:rsidRPr="00A0208D">
        <w:rPr>
          <w:rFonts w:ascii="Arial" w:eastAsiaTheme="minorEastAsia" w:hAnsi="Arial" w:cs="Arial"/>
          <w:color w:val="000000"/>
          <w:spacing w:val="0"/>
          <w:kern w:val="0"/>
          <w:sz w:val="16"/>
          <w:szCs w:val="16"/>
        </w:rPr>
        <w:br/>
        <w:t>California Institute of Technology</w:t>
      </w:r>
    </w:p>
    <w:p w14:paraId="04CF6F46" w14:textId="77777777" w:rsidR="009633C9" w:rsidRDefault="00317277" w:rsidP="0081797F">
      <w:pPr>
        <w:pStyle w:val="Title"/>
        <w:pBdr>
          <w:bottom w:val="single" w:sz="8" w:space="23" w:color="4F81BD" w:themeColor="accent1"/>
        </w:pBdr>
        <w:jc w:val="center"/>
        <w:rPr>
          <w:rStyle w:val="BookTitle"/>
          <w:sz w:val="52"/>
        </w:rPr>
      </w:pPr>
      <w:r>
        <w:rPr>
          <w:rStyle w:val="BookTitle"/>
        </w:rPr>
        <w:br/>
      </w:r>
      <w:r w:rsidR="0081797F" w:rsidRPr="0081797F">
        <w:rPr>
          <w:rStyle w:val="BookTitle"/>
          <w:sz w:val="52"/>
        </w:rPr>
        <w:t xml:space="preserve">goldstone </w:t>
      </w:r>
    </w:p>
    <w:p w14:paraId="45BDE5A0" w14:textId="4A17A834" w:rsidR="0081797F" w:rsidRPr="0081797F" w:rsidRDefault="0081797F" w:rsidP="0081797F">
      <w:pPr>
        <w:pStyle w:val="Title"/>
        <w:pBdr>
          <w:bottom w:val="single" w:sz="8" w:space="23" w:color="4F81BD" w:themeColor="accent1"/>
        </w:pBdr>
        <w:jc w:val="center"/>
      </w:pPr>
      <w:r w:rsidRPr="0081797F">
        <w:rPr>
          <w:rStyle w:val="BookTitle"/>
          <w:sz w:val="52"/>
        </w:rPr>
        <w:t>special conditions set</w:t>
      </w:r>
    </w:p>
    <w:p w14:paraId="2484882D" w14:textId="77777777" w:rsidR="0081797F" w:rsidRDefault="0081797F" w:rsidP="007C50D0">
      <w:pPr>
        <w:pStyle w:val="Title"/>
        <w:pBdr>
          <w:bottom w:val="single" w:sz="8" w:space="23" w:color="4F81BD" w:themeColor="accent1"/>
        </w:pBdr>
        <w:jc w:val="center"/>
        <w:rPr>
          <w:rStyle w:val="BookTitle"/>
        </w:rPr>
      </w:pPr>
    </w:p>
    <w:p w14:paraId="211F0318" w14:textId="77777777" w:rsidR="0081797F" w:rsidRPr="002878E0" w:rsidRDefault="0081797F" w:rsidP="007C50D0">
      <w:pPr>
        <w:pStyle w:val="Title"/>
        <w:pBdr>
          <w:bottom w:val="single" w:sz="8" w:space="23" w:color="4F81BD" w:themeColor="accent1"/>
        </w:pBdr>
        <w:jc w:val="center"/>
        <w:rPr>
          <w:rStyle w:val="BookTitle"/>
          <w:b w:val="0"/>
        </w:rPr>
      </w:pPr>
      <w:r w:rsidRPr="002878E0">
        <w:rPr>
          <w:rStyle w:val="BookTitle"/>
          <w:b w:val="0"/>
        </w:rPr>
        <w:t>FOR</w:t>
      </w:r>
    </w:p>
    <w:p w14:paraId="74354DFA" w14:textId="3DC66CA3" w:rsidR="006B7551" w:rsidRPr="002878E0" w:rsidRDefault="007C50D0" w:rsidP="007C50D0">
      <w:pPr>
        <w:pStyle w:val="Title"/>
        <w:pBdr>
          <w:bottom w:val="single" w:sz="8" w:space="23" w:color="4F81BD" w:themeColor="accent1"/>
        </w:pBdr>
        <w:jc w:val="center"/>
        <w:rPr>
          <w:rStyle w:val="BookTitle"/>
          <w:b w:val="0"/>
        </w:rPr>
      </w:pPr>
      <w:r w:rsidRPr="002878E0">
        <w:rPr>
          <w:rStyle w:val="BookTitle"/>
          <w:b w:val="0"/>
        </w:rPr>
        <w:t>CONSTRUCTION SUBCONTRACTS</w:t>
      </w:r>
    </w:p>
    <w:p w14:paraId="3BFD5859" w14:textId="539E7761" w:rsidR="00373863" w:rsidRPr="002878E0" w:rsidRDefault="0081797F" w:rsidP="007C50D0">
      <w:pPr>
        <w:pStyle w:val="Title"/>
        <w:pBdr>
          <w:bottom w:val="single" w:sz="8" w:space="23" w:color="4F81BD" w:themeColor="accent1"/>
        </w:pBdr>
        <w:jc w:val="center"/>
        <w:rPr>
          <w:rStyle w:val="BookTitle"/>
          <w:b w:val="0"/>
        </w:rPr>
      </w:pPr>
      <w:r w:rsidRPr="002878E0">
        <w:rPr>
          <w:rStyle w:val="BookTitle"/>
          <w:b w:val="0"/>
        </w:rPr>
        <w:t>AT</w:t>
      </w:r>
    </w:p>
    <w:p w14:paraId="013310CC" w14:textId="1E710F5A" w:rsidR="00113D7F" w:rsidRPr="002878E0" w:rsidRDefault="00033037" w:rsidP="007C50D0">
      <w:pPr>
        <w:pStyle w:val="Title"/>
        <w:pBdr>
          <w:bottom w:val="single" w:sz="8" w:space="23" w:color="4F81BD" w:themeColor="accent1"/>
        </w:pBdr>
        <w:jc w:val="center"/>
        <w:rPr>
          <w:rStyle w:val="BookTitle"/>
          <w:b w:val="0"/>
        </w:rPr>
      </w:pPr>
      <w:r w:rsidRPr="002878E0">
        <w:rPr>
          <w:rStyle w:val="BookTitle"/>
          <w:b w:val="0"/>
        </w:rPr>
        <w:t xml:space="preserve">GOLDSTONE </w:t>
      </w:r>
      <w:r w:rsidR="007C50D0" w:rsidRPr="002878E0">
        <w:rPr>
          <w:rStyle w:val="BookTitle"/>
          <w:b w:val="0"/>
        </w:rPr>
        <w:t>DEEP SPACE COMMUNICATION</w:t>
      </w:r>
      <w:bookmarkStart w:id="0" w:name="_GoBack"/>
      <w:bookmarkEnd w:id="0"/>
      <w:r w:rsidR="007C50D0" w:rsidRPr="002878E0">
        <w:rPr>
          <w:rStyle w:val="BookTitle"/>
          <w:b w:val="0"/>
        </w:rPr>
        <w:t>S COMPLEX (GDSCC)</w:t>
      </w:r>
    </w:p>
    <w:p w14:paraId="1F181A02" w14:textId="77777777" w:rsidR="00CA28E3" w:rsidRPr="00CA28E3" w:rsidRDefault="00CA28E3" w:rsidP="00CA28E3"/>
    <w:p w14:paraId="7AAA8588" w14:textId="77777777" w:rsidR="00CA28E3" w:rsidRPr="00CA28E3" w:rsidRDefault="00CA28E3" w:rsidP="00CA28E3"/>
    <w:p w14:paraId="7AD1B0B2" w14:textId="77777777" w:rsidR="00CA28E3" w:rsidRPr="00CA28E3" w:rsidRDefault="00CA28E3" w:rsidP="00CA28E3"/>
    <w:p w14:paraId="59748FAE" w14:textId="77777777" w:rsidR="00CA28E3" w:rsidRPr="00CA28E3" w:rsidRDefault="00CA28E3" w:rsidP="00CA28E3"/>
    <w:p w14:paraId="67B8D928" w14:textId="77777777" w:rsidR="00CA28E3" w:rsidRPr="00CA28E3" w:rsidRDefault="00CA28E3" w:rsidP="00CA28E3"/>
    <w:p w14:paraId="396FB04B" w14:textId="77777777" w:rsidR="00CA28E3" w:rsidRPr="00CA28E3" w:rsidRDefault="00CA28E3" w:rsidP="00CA28E3"/>
    <w:p w14:paraId="0CCB0225" w14:textId="77777777" w:rsidR="00CA28E3" w:rsidRPr="00CA28E3" w:rsidRDefault="00CA28E3" w:rsidP="00CA28E3"/>
    <w:p w14:paraId="631DF133" w14:textId="77777777" w:rsidR="00CA28E3" w:rsidRPr="00CA28E3" w:rsidRDefault="00CA28E3" w:rsidP="00CA28E3"/>
    <w:p w14:paraId="0EBB0E5E" w14:textId="77777777" w:rsidR="00CA28E3" w:rsidRPr="00CA28E3" w:rsidRDefault="00CA28E3" w:rsidP="00CA28E3"/>
    <w:p w14:paraId="3922E1A6" w14:textId="77777777" w:rsidR="00CA28E3" w:rsidRPr="00CA28E3" w:rsidRDefault="00CA28E3" w:rsidP="00CA28E3"/>
    <w:p w14:paraId="0A376B4F" w14:textId="77777777" w:rsidR="00CA28E3" w:rsidRPr="00CA28E3" w:rsidRDefault="00CA28E3" w:rsidP="00CA28E3"/>
    <w:p w14:paraId="0B1C6C8D" w14:textId="77777777" w:rsidR="00CA28E3" w:rsidRDefault="00CA28E3" w:rsidP="00CA28E3">
      <w:pPr>
        <w:tabs>
          <w:tab w:val="left" w:pos="1557"/>
        </w:tabs>
      </w:pPr>
    </w:p>
    <w:p w14:paraId="5C7D0F33" w14:textId="77777777" w:rsidR="00CA28E3" w:rsidRDefault="00CA28E3" w:rsidP="00CA28E3"/>
    <w:p w14:paraId="44BCF749" w14:textId="77777777" w:rsidR="00CA28E3" w:rsidRPr="00CA28E3" w:rsidRDefault="00CA28E3" w:rsidP="00CA28E3">
      <w:pPr>
        <w:sectPr w:rsidR="00CA28E3" w:rsidRPr="00CA28E3" w:rsidSect="00A0208D">
          <w:headerReference w:type="default" r:id="rId9"/>
          <w:footerReference w:type="even" r:id="rId10"/>
          <w:footerReference w:type="default" r:id="rId11"/>
          <w:footerReference w:type="first" r:id="rId12"/>
          <w:pgSz w:w="12240" w:h="15840"/>
          <w:pgMar w:top="1080" w:right="1350" w:bottom="1440" w:left="1440" w:header="720" w:footer="720" w:gutter="0"/>
          <w:cols w:space="720"/>
          <w:noEndnote/>
        </w:sectPr>
      </w:pPr>
    </w:p>
    <w:p w14:paraId="20678A9B" w14:textId="77777777" w:rsidR="00831EA0" w:rsidRPr="00054E1D" w:rsidRDefault="00831EA0" w:rsidP="00CA28E3">
      <w:pPr>
        <w:keepNext/>
        <w:rPr>
          <w:rStyle w:val="BookTitle"/>
          <w:rFonts w:ascii="Arial" w:eastAsiaTheme="majorEastAsia" w:hAnsi="Arial" w:cs="Arial"/>
          <w:color w:val="17365D" w:themeColor="text2" w:themeShade="BF"/>
          <w:kern w:val="28"/>
          <w:sz w:val="22"/>
          <w:szCs w:val="22"/>
        </w:rPr>
      </w:pPr>
      <w:r w:rsidRPr="00054E1D">
        <w:rPr>
          <w:rStyle w:val="BookTitle"/>
          <w:rFonts w:ascii="Arial" w:eastAsiaTheme="majorEastAsia" w:hAnsi="Arial" w:cs="Arial"/>
          <w:color w:val="17365D" w:themeColor="text2" w:themeShade="BF"/>
          <w:kern w:val="28"/>
          <w:sz w:val="22"/>
          <w:szCs w:val="22"/>
        </w:rPr>
        <w:lastRenderedPageBreak/>
        <w:t>Table of Contents:</w:t>
      </w:r>
    </w:p>
    <w:p w14:paraId="3F3D230B" w14:textId="2A519DFD" w:rsidR="008D4159" w:rsidRPr="00054E1D" w:rsidRDefault="00831EA0" w:rsidP="000414F5">
      <w:pPr>
        <w:pStyle w:val="TOC1"/>
        <w:rPr>
          <w:rFonts w:ascii="Arial" w:hAnsi="Arial" w:cs="Arial"/>
          <w:noProof/>
          <w:color w:val="auto"/>
          <w:sz w:val="22"/>
          <w:szCs w:val="22"/>
        </w:rPr>
      </w:pPr>
      <w:r w:rsidRPr="00054E1D">
        <w:rPr>
          <w:rFonts w:ascii="Arial" w:hAnsi="Arial" w:cs="Arial"/>
          <w:color w:val="auto"/>
          <w:sz w:val="22"/>
          <w:szCs w:val="22"/>
        </w:rPr>
        <w:fldChar w:fldCharType="begin"/>
      </w:r>
      <w:r w:rsidRPr="00054E1D">
        <w:rPr>
          <w:rFonts w:ascii="Arial" w:hAnsi="Arial" w:cs="Arial"/>
          <w:color w:val="auto"/>
          <w:sz w:val="22"/>
          <w:szCs w:val="22"/>
        </w:rPr>
        <w:instrText xml:space="preserve"> TOC \o "1-3" </w:instrText>
      </w:r>
      <w:r w:rsidRPr="00054E1D">
        <w:rPr>
          <w:rFonts w:ascii="Arial" w:hAnsi="Arial" w:cs="Arial"/>
          <w:color w:val="auto"/>
          <w:sz w:val="22"/>
          <w:szCs w:val="22"/>
        </w:rPr>
        <w:fldChar w:fldCharType="separate"/>
      </w:r>
      <w:r w:rsidR="008D4159" w:rsidRPr="00054E1D">
        <w:rPr>
          <w:rFonts w:ascii="Arial" w:hAnsi="Arial" w:cs="Arial"/>
          <w:noProof/>
          <w:color w:val="auto"/>
          <w:sz w:val="22"/>
          <w:szCs w:val="22"/>
        </w:rPr>
        <w:t>1</w:t>
      </w:r>
      <w:r w:rsidR="008D4159" w:rsidRPr="00054E1D">
        <w:rPr>
          <w:rFonts w:ascii="Arial" w:hAnsi="Arial" w:cs="Arial"/>
          <w:noProof/>
          <w:color w:val="auto"/>
          <w:sz w:val="22"/>
          <w:szCs w:val="22"/>
        </w:rPr>
        <w:tab/>
      </w:r>
      <w:r w:rsidR="00455794" w:rsidRPr="00054E1D">
        <w:rPr>
          <w:rFonts w:ascii="Arial" w:hAnsi="Arial" w:cs="Arial"/>
          <w:noProof/>
          <w:color w:val="auto"/>
          <w:sz w:val="22"/>
          <w:szCs w:val="22"/>
        </w:rPr>
        <w:t>GENERAL REQUIREMENTS</w:t>
      </w:r>
      <w:r w:rsidR="008D4159" w:rsidRPr="00054E1D">
        <w:rPr>
          <w:rFonts w:ascii="Arial" w:hAnsi="Arial" w:cs="Arial"/>
          <w:noProof/>
          <w:color w:val="auto"/>
          <w:sz w:val="22"/>
          <w:szCs w:val="22"/>
        </w:rPr>
        <w:tab/>
      </w:r>
      <w:r w:rsidR="008D4159" w:rsidRPr="00054E1D">
        <w:rPr>
          <w:rFonts w:ascii="Arial" w:hAnsi="Arial" w:cs="Arial"/>
          <w:noProof/>
          <w:color w:val="auto"/>
          <w:sz w:val="22"/>
          <w:szCs w:val="22"/>
        </w:rPr>
        <w:fldChar w:fldCharType="begin"/>
      </w:r>
      <w:r w:rsidR="008D4159" w:rsidRPr="00054E1D">
        <w:rPr>
          <w:rFonts w:ascii="Arial" w:hAnsi="Arial" w:cs="Arial"/>
          <w:noProof/>
          <w:color w:val="auto"/>
          <w:sz w:val="22"/>
          <w:szCs w:val="22"/>
        </w:rPr>
        <w:instrText xml:space="preserve"> PAGEREF _Toc217374351 \h </w:instrText>
      </w:r>
      <w:r w:rsidR="008D4159" w:rsidRPr="00054E1D">
        <w:rPr>
          <w:rFonts w:ascii="Arial" w:hAnsi="Arial" w:cs="Arial"/>
          <w:noProof/>
          <w:color w:val="auto"/>
          <w:sz w:val="22"/>
          <w:szCs w:val="22"/>
        </w:rPr>
      </w:r>
      <w:r w:rsidR="008D4159" w:rsidRPr="00054E1D">
        <w:rPr>
          <w:rFonts w:ascii="Arial" w:hAnsi="Arial" w:cs="Arial"/>
          <w:noProof/>
          <w:color w:val="auto"/>
          <w:sz w:val="22"/>
          <w:szCs w:val="22"/>
        </w:rPr>
        <w:fldChar w:fldCharType="separate"/>
      </w:r>
      <w:r w:rsidR="00694982" w:rsidRPr="00054E1D">
        <w:rPr>
          <w:rFonts w:ascii="Arial" w:hAnsi="Arial" w:cs="Arial"/>
          <w:noProof/>
          <w:color w:val="auto"/>
          <w:sz w:val="22"/>
          <w:szCs w:val="22"/>
        </w:rPr>
        <w:t>1</w:t>
      </w:r>
      <w:r w:rsidR="008D4159" w:rsidRPr="00054E1D">
        <w:rPr>
          <w:rFonts w:ascii="Arial" w:hAnsi="Arial" w:cs="Arial"/>
          <w:noProof/>
          <w:color w:val="auto"/>
          <w:sz w:val="22"/>
          <w:szCs w:val="22"/>
        </w:rPr>
        <w:fldChar w:fldCharType="end"/>
      </w:r>
    </w:p>
    <w:p w14:paraId="27762275" w14:textId="6473E23C" w:rsidR="008D4159" w:rsidRPr="00054E1D" w:rsidRDefault="008D4159" w:rsidP="00D57A5C">
      <w:pPr>
        <w:pStyle w:val="TOC2"/>
        <w:rPr>
          <w:noProof/>
        </w:rPr>
      </w:pPr>
      <w:r w:rsidRPr="00054E1D">
        <w:rPr>
          <w:noProof/>
        </w:rPr>
        <w:t>1.1</w:t>
      </w:r>
      <w:r w:rsidRPr="00054E1D">
        <w:rPr>
          <w:noProof/>
        </w:rPr>
        <w:tab/>
        <w:t>Identification and Control of Personnel</w:t>
      </w:r>
      <w:r w:rsidRPr="00054E1D">
        <w:rPr>
          <w:noProof/>
        </w:rPr>
        <w:tab/>
      </w:r>
      <w:r w:rsidR="00D57A5C">
        <w:rPr>
          <w:noProof/>
        </w:rPr>
        <w:t>2</w:t>
      </w:r>
    </w:p>
    <w:p w14:paraId="0337C5F0" w14:textId="77777777" w:rsidR="00D57A5C" w:rsidRDefault="008D4159" w:rsidP="00D57A5C">
      <w:pPr>
        <w:pStyle w:val="TOC2"/>
        <w:rPr>
          <w:noProof/>
        </w:rPr>
      </w:pPr>
      <w:r w:rsidRPr="00054E1D">
        <w:rPr>
          <w:noProof/>
        </w:rPr>
        <w:t>1.2</w:t>
      </w:r>
      <w:r w:rsidRPr="00054E1D">
        <w:rPr>
          <w:noProof/>
        </w:rPr>
        <w:tab/>
        <w:t>General Facilities for Personnel</w:t>
      </w:r>
      <w:r w:rsidRPr="00054E1D">
        <w:rPr>
          <w:noProof/>
        </w:rPr>
        <w:tab/>
      </w:r>
      <w:r w:rsidR="00D57A5C">
        <w:rPr>
          <w:noProof/>
        </w:rPr>
        <w:t>4</w:t>
      </w:r>
    </w:p>
    <w:p w14:paraId="04FB16A4" w14:textId="37760370" w:rsidR="008D4159" w:rsidRPr="00054E1D" w:rsidRDefault="00D57A5C" w:rsidP="00D57A5C">
      <w:pPr>
        <w:pStyle w:val="TOC2"/>
        <w:rPr>
          <w:noProof/>
        </w:rPr>
      </w:pPr>
      <w:r>
        <w:rPr>
          <w:noProof/>
        </w:rPr>
        <w:t>1.3</w:t>
      </w:r>
      <w:r>
        <w:rPr>
          <w:noProof/>
        </w:rPr>
        <w:tab/>
        <w:t>NASAControlled or Limited Areas</w:t>
      </w:r>
      <w:r w:rsidR="008D4159" w:rsidRPr="00054E1D">
        <w:rPr>
          <w:noProof/>
        </w:rPr>
        <w:tab/>
      </w:r>
      <w:r>
        <w:rPr>
          <w:noProof/>
        </w:rPr>
        <w:t>5</w:t>
      </w:r>
    </w:p>
    <w:p w14:paraId="2FA046B4" w14:textId="2AD16D05" w:rsidR="008D4159" w:rsidRPr="00054E1D" w:rsidRDefault="008D4159" w:rsidP="00D57A5C">
      <w:pPr>
        <w:pStyle w:val="TOC2"/>
        <w:rPr>
          <w:noProof/>
        </w:rPr>
      </w:pPr>
      <w:r w:rsidRPr="00054E1D">
        <w:rPr>
          <w:noProof/>
        </w:rPr>
        <w:t>1.4</w:t>
      </w:r>
      <w:r w:rsidRPr="00054E1D">
        <w:rPr>
          <w:noProof/>
        </w:rPr>
        <w:tab/>
        <w:t>Vehicles</w:t>
      </w:r>
      <w:r w:rsidRPr="00054E1D">
        <w:rPr>
          <w:noProof/>
        </w:rPr>
        <w:tab/>
      </w:r>
      <w:r w:rsidR="00D57A5C">
        <w:rPr>
          <w:noProof/>
        </w:rPr>
        <w:t>5</w:t>
      </w:r>
    </w:p>
    <w:p w14:paraId="32C538EA" w14:textId="7F1C5215" w:rsidR="008D4159" w:rsidRPr="00054E1D" w:rsidRDefault="008D4159" w:rsidP="00D57A5C">
      <w:pPr>
        <w:pStyle w:val="TOC2"/>
        <w:rPr>
          <w:noProof/>
        </w:rPr>
      </w:pPr>
      <w:r w:rsidRPr="00054E1D">
        <w:rPr>
          <w:noProof/>
        </w:rPr>
        <w:t>1.5</w:t>
      </w:r>
      <w:r w:rsidRPr="00054E1D">
        <w:rPr>
          <w:noProof/>
        </w:rPr>
        <w:tab/>
        <w:t>Fire or Emergency</w:t>
      </w:r>
      <w:r w:rsidRPr="00054E1D">
        <w:rPr>
          <w:noProof/>
        </w:rPr>
        <w:tab/>
      </w:r>
      <w:r w:rsidR="00D57A5C">
        <w:rPr>
          <w:noProof/>
        </w:rPr>
        <w:t>5</w:t>
      </w:r>
    </w:p>
    <w:p w14:paraId="53253476" w14:textId="427FF0D9" w:rsidR="008D4159" w:rsidRPr="00054E1D" w:rsidRDefault="008D4159" w:rsidP="00D57A5C">
      <w:pPr>
        <w:pStyle w:val="TOC2"/>
        <w:rPr>
          <w:noProof/>
        </w:rPr>
      </w:pPr>
      <w:r w:rsidRPr="00054E1D">
        <w:rPr>
          <w:noProof/>
        </w:rPr>
        <w:t>1.6</w:t>
      </w:r>
      <w:r w:rsidRPr="00054E1D">
        <w:rPr>
          <w:noProof/>
        </w:rPr>
        <w:tab/>
        <w:t>Explosives and Weapons</w:t>
      </w:r>
      <w:r w:rsidRPr="00054E1D">
        <w:rPr>
          <w:noProof/>
        </w:rPr>
        <w:tab/>
      </w:r>
      <w:r w:rsidR="00D57A5C">
        <w:rPr>
          <w:noProof/>
        </w:rPr>
        <w:t>6</w:t>
      </w:r>
    </w:p>
    <w:p w14:paraId="555A6955" w14:textId="6EACAB83" w:rsidR="008D4159" w:rsidRPr="00054E1D" w:rsidRDefault="008D4159" w:rsidP="00D57A5C">
      <w:pPr>
        <w:pStyle w:val="TOC2"/>
        <w:rPr>
          <w:noProof/>
        </w:rPr>
      </w:pPr>
      <w:r w:rsidRPr="00054E1D">
        <w:rPr>
          <w:noProof/>
        </w:rPr>
        <w:t>1.7</w:t>
      </w:r>
      <w:r w:rsidRPr="00054E1D">
        <w:rPr>
          <w:noProof/>
        </w:rPr>
        <w:tab/>
        <w:t>Mechanical Equipment, Tools, and Rigging Gear</w:t>
      </w:r>
      <w:r w:rsidRPr="00054E1D">
        <w:rPr>
          <w:noProof/>
        </w:rPr>
        <w:tab/>
      </w:r>
      <w:r w:rsidR="00D57A5C">
        <w:rPr>
          <w:noProof/>
        </w:rPr>
        <w:t>7</w:t>
      </w:r>
    </w:p>
    <w:p w14:paraId="0887D340" w14:textId="3F224715" w:rsidR="008D4159" w:rsidRPr="00054E1D" w:rsidRDefault="008D4159" w:rsidP="00D57A5C">
      <w:pPr>
        <w:pStyle w:val="TOC2"/>
        <w:rPr>
          <w:noProof/>
        </w:rPr>
      </w:pPr>
      <w:r w:rsidRPr="00054E1D">
        <w:rPr>
          <w:noProof/>
        </w:rPr>
        <w:t>1.8</w:t>
      </w:r>
      <w:r w:rsidRPr="00054E1D">
        <w:rPr>
          <w:noProof/>
        </w:rPr>
        <w:tab/>
        <w:t>Protection of Material and Work</w:t>
      </w:r>
      <w:r w:rsidRPr="00054E1D">
        <w:rPr>
          <w:noProof/>
        </w:rPr>
        <w:tab/>
      </w:r>
      <w:r w:rsidR="00D57A5C">
        <w:rPr>
          <w:noProof/>
        </w:rPr>
        <w:t>7</w:t>
      </w:r>
    </w:p>
    <w:p w14:paraId="5DBFEAE8" w14:textId="282BBA21"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2</w:t>
      </w:r>
      <w:r w:rsidRPr="00054E1D">
        <w:rPr>
          <w:rFonts w:ascii="Arial" w:hAnsi="Arial" w:cs="Arial"/>
          <w:noProof/>
          <w:color w:val="auto"/>
          <w:sz w:val="22"/>
          <w:szCs w:val="22"/>
        </w:rPr>
        <w:tab/>
        <w:t>OPERATIONS</w:t>
      </w:r>
      <w:r w:rsidRPr="00054E1D">
        <w:rPr>
          <w:rFonts w:ascii="Arial" w:hAnsi="Arial" w:cs="Arial"/>
          <w:noProof/>
          <w:color w:val="auto"/>
          <w:sz w:val="22"/>
          <w:szCs w:val="22"/>
        </w:rPr>
        <w:tab/>
      </w:r>
      <w:r w:rsidR="00D57A5C">
        <w:rPr>
          <w:rFonts w:ascii="Arial" w:hAnsi="Arial" w:cs="Arial"/>
          <w:noProof/>
          <w:color w:val="auto"/>
          <w:sz w:val="22"/>
          <w:szCs w:val="22"/>
        </w:rPr>
        <w:t>7</w:t>
      </w:r>
    </w:p>
    <w:p w14:paraId="26A3AA03" w14:textId="2D7D9EEA" w:rsidR="008D4159" w:rsidRPr="00054E1D" w:rsidRDefault="008D4159" w:rsidP="00D57A5C">
      <w:pPr>
        <w:pStyle w:val="TOC2"/>
        <w:rPr>
          <w:noProof/>
        </w:rPr>
      </w:pPr>
      <w:r w:rsidRPr="00054E1D">
        <w:rPr>
          <w:noProof/>
        </w:rPr>
        <w:t>2.1</w:t>
      </w:r>
      <w:r w:rsidRPr="00054E1D">
        <w:rPr>
          <w:noProof/>
        </w:rPr>
        <w:tab/>
        <w:t>Normal Work Hours</w:t>
      </w:r>
      <w:r w:rsidRPr="00054E1D">
        <w:rPr>
          <w:noProof/>
        </w:rPr>
        <w:tab/>
      </w:r>
      <w:r w:rsidR="00D57A5C">
        <w:rPr>
          <w:noProof/>
        </w:rPr>
        <w:t>7</w:t>
      </w:r>
    </w:p>
    <w:p w14:paraId="67F3C1C7" w14:textId="6BD291F4"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3</w:t>
      </w:r>
      <w:r w:rsidRPr="00054E1D">
        <w:rPr>
          <w:rFonts w:ascii="Arial" w:hAnsi="Arial" w:cs="Arial"/>
          <w:noProof/>
          <w:color w:val="auto"/>
          <w:sz w:val="22"/>
          <w:szCs w:val="22"/>
        </w:rPr>
        <w:tab/>
        <w:t>ENVIRONMENTAL, SAFETY AND HEALTH</w:t>
      </w:r>
      <w:r w:rsidRPr="00054E1D">
        <w:rPr>
          <w:rFonts w:ascii="Arial" w:hAnsi="Arial" w:cs="Arial"/>
          <w:noProof/>
          <w:color w:val="auto"/>
          <w:sz w:val="22"/>
          <w:szCs w:val="22"/>
        </w:rPr>
        <w:tab/>
      </w:r>
      <w:r w:rsidR="00D57A5C">
        <w:rPr>
          <w:rFonts w:ascii="Arial" w:hAnsi="Arial" w:cs="Arial"/>
          <w:noProof/>
          <w:color w:val="auto"/>
          <w:sz w:val="22"/>
          <w:szCs w:val="22"/>
        </w:rPr>
        <w:t>8</w:t>
      </w:r>
    </w:p>
    <w:p w14:paraId="0D5DEF0D" w14:textId="246813C9" w:rsidR="008D4159" w:rsidRPr="00054E1D" w:rsidRDefault="007C1602" w:rsidP="00D57A5C">
      <w:pPr>
        <w:pStyle w:val="TOC2"/>
        <w:rPr>
          <w:noProof/>
        </w:rPr>
      </w:pPr>
      <w:r w:rsidRPr="00054E1D">
        <w:rPr>
          <w:noProof/>
        </w:rPr>
        <w:t>3.1</w:t>
      </w:r>
      <w:r w:rsidRPr="00054E1D">
        <w:rPr>
          <w:noProof/>
        </w:rPr>
        <w:tab/>
        <w:t>Safety Requirements</w:t>
      </w:r>
      <w:r w:rsidR="008D4159" w:rsidRPr="00054E1D">
        <w:rPr>
          <w:noProof/>
        </w:rPr>
        <w:tab/>
      </w:r>
      <w:r w:rsidR="00D57A5C">
        <w:rPr>
          <w:noProof/>
        </w:rPr>
        <w:t>8</w:t>
      </w:r>
    </w:p>
    <w:p w14:paraId="51E1D234" w14:textId="7160C339" w:rsidR="007C1602" w:rsidRPr="00054E1D" w:rsidRDefault="007C1602" w:rsidP="00D57A5C">
      <w:pPr>
        <w:pStyle w:val="TOC2"/>
        <w:rPr>
          <w:noProof/>
        </w:rPr>
      </w:pPr>
      <w:r w:rsidRPr="00054E1D">
        <w:rPr>
          <w:noProof/>
        </w:rPr>
        <w:t xml:space="preserve">3.2   Environmental Requirements </w:t>
      </w:r>
      <w:r w:rsidRPr="00054E1D">
        <w:rPr>
          <w:noProof/>
        </w:rPr>
        <w:tab/>
      </w:r>
      <w:r w:rsidR="00D57A5C">
        <w:rPr>
          <w:noProof/>
        </w:rPr>
        <w:t>8</w:t>
      </w:r>
    </w:p>
    <w:p w14:paraId="67A86D95" w14:textId="1535A791" w:rsidR="008D4159" w:rsidRPr="00054E1D" w:rsidRDefault="007C1602" w:rsidP="00D57A5C">
      <w:pPr>
        <w:pStyle w:val="TOC2"/>
        <w:rPr>
          <w:noProof/>
        </w:rPr>
      </w:pPr>
      <w:r w:rsidRPr="00054E1D">
        <w:rPr>
          <w:noProof/>
        </w:rPr>
        <w:t>3.3</w:t>
      </w:r>
      <w:r w:rsidR="008D4159" w:rsidRPr="00054E1D">
        <w:rPr>
          <w:noProof/>
        </w:rPr>
        <w:tab/>
      </w:r>
      <w:r w:rsidR="00D57A5C">
        <w:rPr>
          <w:noProof/>
        </w:rPr>
        <w:t>Subc</w:t>
      </w:r>
      <w:r w:rsidR="008D4159" w:rsidRPr="00054E1D">
        <w:rPr>
          <w:noProof/>
        </w:rPr>
        <w:t>ontractor Duties and Responsibilities</w:t>
      </w:r>
      <w:r w:rsidR="008D4159" w:rsidRPr="00054E1D">
        <w:rPr>
          <w:noProof/>
        </w:rPr>
        <w:tab/>
      </w:r>
      <w:r w:rsidR="00D57A5C">
        <w:rPr>
          <w:noProof/>
        </w:rPr>
        <w:t>9</w:t>
      </w:r>
    </w:p>
    <w:p w14:paraId="4380DF3F" w14:textId="6FACDAD4" w:rsidR="008D4159" w:rsidRPr="00054E1D" w:rsidRDefault="007C1602" w:rsidP="00D57A5C">
      <w:pPr>
        <w:pStyle w:val="TOC2"/>
        <w:rPr>
          <w:noProof/>
        </w:rPr>
      </w:pPr>
      <w:r w:rsidRPr="00054E1D">
        <w:rPr>
          <w:noProof/>
        </w:rPr>
        <w:t>3.4</w:t>
      </w:r>
      <w:r w:rsidR="008D4159" w:rsidRPr="00054E1D">
        <w:rPr>
          <w:noProof/>
        </w:rPr>
        <w:tab/>
        <w:t>Site Safety Meetings</w:t>
      </w:r>
      <w:r w:rsidR="008D4159" w:rsidRPr="00054E1D">
        <w:rPr>
          <w:noProof/>
        </w:rPr>
        <w:tab/>
      </w:r>
      <w:r w:rsidR="00D57A5C">
        <w:rPr>
          <w:noProof/>
        </w:rPr>
        <w:t>10</w:t>
      </w:r>
    </w:p>
    <w:p w14:paraId="42013FDD" w14:textId="0F48E7A7" w:rsidR="008D4159" w:rsidRPr="00054E1D" w:rsidRDefault="007C1602" w:rsidP="00D57A5C">
      <w:pPr>
        <w:pStyle w:val="TOC2"/>
        <w:rPr>
          <w:noProof/>
        </w:rPr>
      </w:pPr>
      <w:r w:rsidRPr="00054E1D">
        <w:rPr>
          <w:noProof/>
        </w:rPr>
        <w:t>3.5</w:t>
      </w:r>
      <w:r w:rsidR="008D4159" w:rsidRPr="00054E1D">
        <w:rPr>
          <w:noProof/>
        </w:rPr>
        <w:tab/>
        <w:t>Coordinating Work with GDSCC</w:t>
      </w:r>
      <w:r w:rsidR="008D4159" w:rsidRPr="00054E1D">
        <w:rPr>
          <w:noProof/>
        </w:rPr>
        <w:tab/>
      </w:r>
      <w:r w:rsidR="00D57A5C">
        <w:rPr>
          <w:noProof/>
        </w:rPr>
        <w:t>10</w:t>
      </w:r>
    </w:p>
    <w:p w14:paraId="44FBE22B" w14:textId="3BF1FC36" w:rsidR="008D4159" w:rsidRPr="00054E1D" w:rsidRDefault="007C1602" w:rsidP="00D57A5C">
      <w:pPr>
        <w:pStyle w:val="TOC2"/>
        <w:rPr>
          <w:noProof/>
        </w:rPr>
      </w:pPr>
      <w:r w:rsidRPr="00054E1D">
        <w:rPr>
          <w:noProof/>
        </w:rPr>
        <w:t>3.6</w:t>
      </w:r>
      <w:r w:rsidR="008D4159" w:rsidRPr="00054E1D">
        <w:rPr>
          <w:noProof/>
        </w:rPr>
        <w:tab/>
        <w:t>Incident and Accident Reporting</w:t>
      </w:r>
      <w:r w:rsidR="008D4159" w:rsidRPr="00054E1D">
        <w:rPr>
          <w:noProof/>
        </w:rPr>
        <w:tab/>
      </w:r>
      <w:r w:rsidR="00D57A5C">
        <w:rPr>
          <w:noProof/>
        </w:rPr>
        <w:t>11</w:t>
      </w:r>
    </w:p>
    <w:p w14:paraId="0E206025" w14:textId="47D01717" w:rsidR="008D4159" w:rsidRPr="00054E1D" w:rsidRDefault="007C1602" w:rsidP="00D57A5C">
      <w:pPr>
        <w:pStyle w:val="TOC2"/>
        <w:rPr>
          <w:noProof/>
        </w:rPr>
      </w:pPr>
      <w:r w:rsidRPr="00054E1D">
        <w:rPr>
          <w:noProof/>
        </w:rPr>
        <w:t>3.7</w:t>
      </w:r>
      <w:r w:rsidR="008D4159" w:rsidRPr="00054E1D">
        <w:rPr>
          <w:noProof/>
        </w:rPr>
        <w:tab/>
        <w:t>Right to Stop Work</w:t>
      </w:r>
      <w:r w:rsidR="008D4159" w:rsidRPr="00054E1D">
        <w:rPr>
          <w:noProof/>
        </w:rPr>
        <w:tab/>
      </w:r>
      <w:r w:rsidR="00D57A5C">
        <w:rPr>
          <w:noProof/>
        </w:rPr>
        <w:t>11</w:t>
      </w:r>
    </w:p>
    <w:p w14:paraId="0B151ABA" w14:textId="0AB2D7AA" w:rsidR="008D4159" w:rsidRPr="00054E1D" w:rsidRDefault="007C1602" w:rsidP="00D57A5C">
      <w:pPr>
        <w:pStyle w:val="TOC2"/>
        <w:rPr>
          <w:noProof/>
        </w:rPr>
      </w:pPr>
      <w:r w:rsidRPr="00054E1D">
        <w:rPr>
          <w:noProof/>
        </w:rPr>
        <w:t>3.8</w:t>
      </w:r>
      <w:r w:rsidR="008D4159" w:rsidRPr="00054E1D">
        <w:rPr>
          <w:noProof/>
        </w:rPr>
        <w:tab/>
        <w:t>Asbestos</w:t>
      </w:r>
      <w:r w:rsidR="008D4159" w:rsidRPr="00054E1D">
        <w:rPr>
          <w:noProof/>
        </w:rPr>
        <w:tab/>
      </w:r>
      <w:r w:rsidR="00D57A5C">
        <w:rPr>
          <w:noProof/>
        </w:rPr>
        <w:t>11</w:t>
      </w:r>
    </w:p>
    <w:p w14:paraId="2A2B2883" w14:textId="7974C6BA" w:rsidR="008D4159" w:rsidRPr="00054E1D" w:rsidRDefault="007C1602" w:rsidP="00D57A5C">
      <w:pPr>
        <w:pStyle w:val="TOC2"/>
        <w:rPr>
          <w:noProof/>
        </w:rPr>
      </w:pPr>
      <w:r w:rsidRPr="00054E1D">
        <w:rPr>
          <w:noProof/>
        </w:rPr>
        <w:t>3.</w:t>
      </w:r>
      <w:r w:rsidR="00D57A5C">
        <w:rPr>
          <w:noProof/>
        </w:rPr>
        <w:t>9</w:t>
      </w:r>
      <w:r w:rsidR="008D4159" w:rsidRPr="00054E1D">
        <w:rPr>
          <w:noProof/>
        </w:rPr>
        <w:tab/>
        <w:t>Illness, Incident, and Injury Experience Reports</w:t>
      </w:r>
      <w:r w:rsidR="008D4159" w:rsidRPr="00054E1D">
        <w:rPr>
          <w:noProof/>
        </w:rPr>
        <w:tab/>
      </w:r>
      <w:r w:rsidR="00D57A5C">
        <w:rPr>
          <w:noProof/>
        </w:rPr>
        <w:t>12</w:t>
      </w:r>
    </w:p>
    <w:p w14:paraId="54BDE2D6" w14:textId="550C8CEB" w:rsidR="008D4159" w:rsidRPr="00054E1D" w:rsidRDefault="008D4159" w:rsidP="00D57A5C">
      <w:pPr>
        <w:pStyle w:val="TOC2"/>
        <w:rPr>
          <w:noProof/>
        </w:rPr>
      </w:pPr>
      <w:r w:rsidRPr="00054E1D">
        <w:rPr>
          <w:noProof/>
        </w:rPr>
        <w:t>3.10</w:t>
      </w:r>
      <w:r w:rsidRPr="00054E1D">
        <w:rPr>
          <w:noProof/>
        </w:rPr>
        <w:tab/>
        <w:t>Hazardous Materials</w:t>
      </w:r>
      <w:r w:rsidRPr="00054E1D">
        <w:rPr>
          <w:noProof/>
        </w:rPr>
        <w:tab/>
      </w:r>
      <w:r w:rsidR="00D57A5C">
        <w:rPr>
          <w:noProof/>
        </w:rPr>
        <w:t>12</w:t>
      </w:r>
    </w:p>
    <w:p w14:paraId="13B3FCE4" w14:textId="1FFE777C" w:rsidR="008D4159" w:rsidRPr="00054E1D" w:rsidRDefault="008D4159" w:rsidP="00D57A5C">
      <w:pPr>
        <w:pStyle w:val="TOC2"/>
        <w:rPr>
          <w:noProof/>
        </w:rPr>
      </w:pPr>
      <w:r w:rsidRPr="00054E1D">
        <w:rPr>
          <w:noProof/>
        </w:rPr>
        <w:t>3.11</w:t>
      </w:r>
      <w:r w:rsidRPr="00054E1D">
        <w:rPr>
          <w:noProof/>
        </w:rPr>
        <w:tab/>
        <w:t>Required Training</w:t>
      </w:r>
      <w:r w:rsidRPr="00054E1D">
        <w:rPr>
          <w:noProof/>
        </w:rPr>
        <w:tab/>
      </w:r>
      <w:r w:rsidR="00D57A5C">
        <w:rPr>
          <w:noProof/>
        </w:rPr>
        <w:t>13</w:t>
      </w:r>
    </w:p>
    <w:p w14:paraId="7AF985CD" w14:textId="624FC0C5" w:rsidR="008D4159" w:rsidRPr="00054E1D" w:rsidRDefault="008D4159" w:rsidP="00D57A5C">
      <w:pPr>
        <w:pStyle w:val="TOC2"/>
        <w:rPr>
          <w:noProof/>
        </w:rPr>
      </w:pPr>
      <w:r w:rsidRPr="00054E1D">
        <w:rPr>
          <w:noProof/>
        </w:rPr>
        <w:t>3.12</w:t>
      </w:r>
      <w:r w:rsidRPr="00054E1D">
        <w:rPr>
          <w:noProof/>
        </w:rPr>
        <w:tab/>
        <w:t>Safety Related Deliverables</w:t>
      </w:r>
      <w:r w:rsidRPr="00054E1D">
        <w:rPr>
          <w:noProof/>
        </w:rPr>
        <w:tab/>
      </w:r>
      <w:r w:rsidR="00D57A5C">
        <w:rPr>
          <w:noProof/>
        </w:rPr>
        <w:t>13</w:t>
      </w:r>
    </w:p>
    <w:p w14:paraId="518EF48B" w14:textId="1665C86B"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4</w:t>
      </w:r>
      <w:r w:rsidRPr="00054E1D">
        <w:rPr>
          <w:rFonts w:ascii="Arial" w:hAnsi="Arial" w:cs="Arial"/>
          <w:noProof/>
          <w:color w:val="auto"/>
          <w:sz w:val="22"/>
          <w:szCs w:val="22"/>
        </w:rPr>
        <w:tab/>
        <w:t>SECURITY</w:t>
      </w:r>
      <w:r w:rsidRPr="00054E1D">
        <w:rPr>
          <w:rFonts w:ascii="Arial" w:hAnsi="Arial" w:cs="Arial"/>
          <w:noProof/>
          <w:color w:val="auto"/>
          <w:sz w:val="22"/>
          <w:szCs w:val="22"/>
        </w:rPr>
        <w:tab/>
      </w:r>
      <w:r w:rsidR="00D57A5C">
        <w:rPr>
          <w:rFonts w:ascii="Arial" w:hAnsi="Arial" w:cs="Arial"/>
          <w:noProof/>
          <w:color w:val="auto"/>
          <w:sz w:val="22"/>
          <w:szCs w:val="22"/>
        </w:rPr>
        <w:t>14</w:t>
      </w:r>
    </w:p>
    <w:p w14:paraId="74486810" w14:textId="2C494D64" w:rsidR="008D4159" w:rsidRPr="00054E1D" w:rsidRDefault="008D4159" w:rsidP="00D57A5C">
      <w:pPr>
        <w:pStyle w:val="TOC2"/>
        <w:rPr>
          <w:noProof/>
        </w:rPr>
      </w:pPr>
      <w:r w:rsidRPr="00054E1D">
        <w:rPr>
          <w:noProof/>
        </w:rPr>
        <w:t>4.1</w:t>
      </w:r>
      <w:r w:rsidRPr="00054E1D">
        <w:rPr>
          <w:noProof/>
        </w:rPr>
        <w:tab/>
        <w:t>Fort Irwin Gate Access</w:t>
      </w:r>
      <w:r w:rsidRPr="00054E1D">
        <w:rPr>
          <w:noProof/>
        </w:rPr>
        <w:tab/>
      </w:r>
      <w:r w:rsidR="00D57A5C">
        <w:rPr>
          <w:noProof/>
        </w:rPr>
        <w:t>14</w:t>
      </w:r>
    </w:p>
    <w:p w14:paraId="18CD196A" w14:textId="6E59BFD3" w:rsidR="008D4159" w:rsidRPr="00054E1D" w:rsidRDefault="008D4159" w:rsidP="00D57A5C">
      <w:pPr>
        <w:pStyle w:val="TOC2"/>
        <w:rPr>
          <w:noProof/>
        </w:rPr>
      </w:pPr>
      <w:r w:rsidRPr="00054E1D">
        <w:rPr>
          <w:noProof/>
        </w:rPr>
        <w:t>4.2</w:t>
      </w:r>
      <w:r w:rsidRPr="00054E1D">
        <w:rPr>
          <w:noProof/>
        </w:rPr>
        <w:tab/>
      </w:r>
      <w:r w:rsidR="00432C3A" w:rsidRPr="00054E1D">
        <w:rPr>
          <w:noProof/>
        </w:rPr>
        <w:t>GDSCC</w:t>
      </w:r>
      <w:r w:rsidRPr="00054E1D">
        <w:rPr>
          <w:noProof/>
        </w:rPr>
        <w:t xml:space="preserve"> Access</w:t>
      </w:r>
      <w:r w:rsidRPr="00054E1D">
        <w:rPr>
          <w:noProof/>
        </w:rPr>
        <w:tab/>
      </w:r>
      <w:r w:rsidR="00D57A5C">
        <w:rPr>
          <w:noProof/>
        </w:rPr>
        <w:t>14</w:t>
      </w:r>
    </w:p>
    <w:p w14:paraId="0F54A4B1" w14:textId="7F99342A" w:rsidR="008D4159" w:rsidRPr="00054E1D" w:rsidRDefault="008D4159" w:rsidP="00D57A5C">
      <w:pPr>
        <w:pStyle w:val="TOC2"/>
        <w:rPr>
          <w:noProof/>
        </w:rPr>
      </w:pPr>
      <w:r w:rsidRPr="00054E1D">
        <w:rPr>
          <w:noProof/>
        </w:rPr>
        <w:t>4.3</w:t>
      </w:r>
      <w:r w:rsidRPr="00054E1D">
        <w:rPr>
          <w:noProof/>
        </w:rPr>
        <w:tab/>
        <w:t>Right to Deny Entry</w:t>
      </w:r>
      <w:r w:rsidRPr="00054E1D">
        <w:rPr>
          <w:noProof/>
        </w:rPr>
        <w:tab/>
      </w:r>
      <w:r w:rsidRPr="00054E1D">
        <w:rPr>
          <w:noProof/>
        </w:rPr>
        <w:fldChar w:fldCharType="begin"/>
      </w:r>
      <w:r w:rsidRPr="00054E1D">
        <w:rPr>
          <w:noProof/>
        </w:rPr>
        <w:instrText xml:space="preserve"> PAGEREF _Toc217374379 \h </w:instrText>
      </w:r>
      <w:r w:rsidRPr="00054E1D">
        <w:rPr>
          <w:noProof/>
        </w:rPr>
      </w:r>
      <w:r w:rsidRPr="00054E1D">
        <w:rPr>
          <w:noProof/>
        </w:rPr>
        <w:fldChar w:fldCharType="separate"/>
      </w:r>
      <w:r w:rsidR="00694982" w:rsidRPr="00054E1D">
        <w:rPr>
          <w:noProof/>
        </w:rPr>
        <w:t>1</w:t>
      </w:r>
      <w:r w:rsidRPr="00054E1D">
        <w:rPr>
          <w:noProof/>
        </w:rPr>
        <w:fldChar w:fldCharType="end"/>
      </w:r>
      <w:r w:rsidR="00D57A5C">
        <w:rPr>
          <w:noProof/>
        </w:rPr>
        <w:t>7</w:t>
      </w:r>
    </w:p>
    <w:p w14:paraId="3D3EE215" w14:textId="63B741C9"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5</w:t>
      </w:r>
      <w:r w:rsidRPr="00054E1D">
        <w:rPr>
          <w:rFonts w:ascii="Arial" w:hAnsi="Arial" w:cs="Arial"/>
          <w:noProof/>
          <w:color w:val="auto"/>
          <w:sz w:val="22"/>
          <w:szCs w:val="22"/>
        </w:rPr>
        <w:tab/>
        <w:t>DUST CONTROL</w:t>
      </w:r>
      <w:r w:rsidRPr="00054E1D">
        <w:rPr>
          <w:rFonts w:ascii="Arial" w:hAnsi="Arial" w:cs="Arial"/>
          <w:noProof/>
          <w:color w:val="auto"/>
          <w:sz w:val="22"/>
          <w:szCs w:val="22"/>
        </w:rPr>
        <w:tab/>
      </w:r>
      <w:r w:rsidR="00D57A5C">
        <w:rPr>
          <w:rFonts w:ascii="Arial" w:hAnsi="Arial" w:cs="Arial"/>
          <w:noProof/>
          <w:color w:val="auto"/>
          <w:sz w:val="22"/>
          <w:szCs w:val="22"/>
        </w:rPr>
        <w:t>18</w:t>
      </w:r>
    </w:p>
    <w:p w14:paraId="307419EB" w14:textId="6FD20695" w:rsidR="008D4159" w:rsidRPr="00054E1D" w:rsidRDefault="008D4159" w:rsidP="00D57A5C">
      <w:pPr>
        <w:pStyle w:val="TOC2"/>
        <w:rPr>
          <w:noProof/>
        </w:rPr>
      </w:pPr>
      <w:r w:rsidRPr="00054E1D">
        <w:rPr>
          <w:noProof/>
        </w:rPr>
        <w:t>5.1</w:t>
      </w:r>
      <w:r w:rsidRPr="00054E1D">
        <w:rPr>
          <w:noProof/>
        </w:rPr>
        <w:tab/>
        <w:t>Abatement</w:t>
      </w:r>
      <w:r w:rsidRPr="00054E1D">
        <w:rPr>
          <w:noProof/>
        </w:rPr>
        <w:tab/>
      </w:r>
      <w:r w:rsidR="00D57A5C">
        <w:rPr>
          <w:noProof/>
        </w:rPr>
        <w:t>18</w:t>
      </w:r>
    </w:p>
    <w:p w14:paraId="7113217D" w14:textId="07C4BF30"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6</w:t>
      </w:r>
      <w:r w:rsidRPr="00054E1D">
        <w:rPr>
          <w:rFonts w:ascii="Arial" w:hAnsi="Arial" w:cs="Arial"/>
          <w:noProof/>
          <w:color w:val="auto"/>
          <w:sz w:val="22"/>
          <w:szCs w:val="22"/>
        </w:rPr>
        <w:tab/>
        <w:t>PERMITS</w:t>
      </w:r>
      <w:r w:rsidRPr="00054E1D">
        <w:rPr>
          <w:rFonts w:ascii="Arial" w:hAnsi="Arial" w:cs="Arial"/>
          <w:noProof/>
          <w:color w:val="auto"/>
          <w:sz w:val="22"/>
          <w:szCs w:val="22"/>
        </w:rPr>
        <w:tab/>
      </w:r>
      <w:r w:rsidR="00D57A5C">
        <w:rPr>
          <w:rFonts w:ascii="Arial" w:hAnsi="Arial" w:cs="Arial"/>
          <w:noProof/>
          <w:color w:val="auto"/>
          <w:sz w:val="22"/>
          <w:szCs w:val="22"/>
        </w:rPr>
        <w:t>18</w:t>
      </w:r>
    </w:p>
    <w:p w14:paraId="05F89F71" w14:textId="3F855BC7" w:rsidR="008D4159" w:rsidRPr="00054E1D" w:rsidRDefault="008D4159" w:rsidP="00D57A5C">
      <w:pPr>
        <w:pStyle w:val="TOC2"/>
        <w:rPr>
          <w:noProof/>
        </w:rPr>
      </w:pPr>
      <w:r w:rsidRPr="00054E1D">
        <w:rPr>
          <w:noProof/>
        </w:rPr>
        <w:t>6.1</w:t>
      </w:r>
      <w:r w:rsidRPr="00054E1D">
        <w:rPr>
          <w:noProof/>
        </w:rPr>
        <w:tab/>
        <w:t>Excavation Permit</w:t>
      </w:r>
      <w:r w:rsidRPr="00054E1D">
        <w:rPr>
          <w:noProof/>
        </w:rPr>
        <w:tab/>
      </w:r>
      <w:r w:rsidR="00D57A5C">
        <w:rPr>
          <w:noProof/>
        </w:rPr>
        <w:t>18</w:t>
      </w:r>
    </w:p>
    <w:p w14:paraId="2E095C3D" w14:textId="06404D13" w:rsidR="008D4159" w:rsidRPr="00054E1D" w:rsidRDefault="008D4159" w:rsidP="00D57A5C">
      <w:pPr>
        <w:pStyle w:val="TOC2"/>
        <w:rPr>
          <w:noProof/>
        </w:rPr>
      </w:pPr>
      <w:r w:rsidRPr="00054E1D">
        <w:rPr>
          <w:noProof/>
        </w:rPr>
        <w:t>6.2</w:t>
      </w:r>
      <w:r w:rsidRPr="00054E1D">
        <w:rPr>
          <w:noProof/>
        </w:rPr>
        <w:tab/>
        <w:t>Welding, Cutting, or Open Flame Work Permit</w:t>
      </w:r>
      <w:r w:rsidRPr="00054E1D">
        <w:rPr>
          <w:noProof/>
        </w:rPr>
        <w:tab/>
      </w:r>
      <w:r w:rsidR="00D57A5C">
        <w:rPr>
          <w:noProof/>
        </w:rPr>
        <w:t>18</w:t>
      </w:r>
    </w:p>
    <w:p w14:paraId="38244DC1" w14:textId="10CDC3B6"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7</w:t>
      </w:r>
      <w:r w:rsidRPr="00054E1D">
        <w:rPr>
          <w:rFonts w:ascii="Arial" w:hAnsi="Arial" w:cs="Arial"/>
          <w:noProof/>
          <w:color w:val="auto"/>
          <w:sz w:val="22"/>
          <w:szCs w:val="22"/>
        </w:rPr>
        <w:tab/>
        <w:t>WORKING HOURS AND SPECIAL WORKDAYS</w:t>
      </w:r>
      <w:r w:rsidRPr="00054E1D">
        <w:rPr>
          <w:rFonts w:ascii="Arial" w:hAnsi="Arial" w:cs="Arial"/>
          <w:noProof/>
          <w:color w:val="auto"/>
          <w:sz w:val="22"/>
          <w:szCs w:val="22"/>
        </w:rPr>
        <w:tab/>
      </w:r>
      <w:r w:rsidR="00D57A5C">
        <w:rPr>
          <w:rFonts w:ascii="Arial" w:hAnsi="Arial" w:cs="Arial"/>
          <w:noProof/>
          <w:color w:val="auto"/>
          <w:sz w:val="22"/>
          <w:szCs w:val="22"/>
        </w:rPr>
        <w:t>19</w:t>
      </w:r>
    </w:p>
    <w:p w14:paraId="63C7A46D" w14:textId="7DBFB8EC"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8</w:t>
      </w:r>
      <w:r w:rsidRPr="00054E1D">
        <w:rPr>
          <w:rFonts w:ascii="Arial" w:hAnsi="Arial" w:cs="Arial"/>
          <w:noProof/>
          <w:color w:val="auto"/>
          <w:sz w:val="22"/>
          <w:szCs w:val="22"/>
        </w:rPr>
        <w:tab/>
        <w:t>SPECIAL REQUIREMENTS</w:t>
      </w:r>
      <w:r w:rsidRPr="00054E1D">
        <w:rPr>
          <w:rFonts w:ascii="Arial" w:hAnsi="Arial" w:cs="Arial"/>
          <w:noProof/>
          <w:color w:val="auto"/>
          <w:sz w:val="22"/>
          <w:szCs w:val="22"/>
        </w:rPr>
        <w:tab/>
      </w:r>
      <w:r w:rsidR="00D57A5C">
        <w:rPr>
          <w:rFonts w:ascii="Arial" w:hAnsi="Arial" w:cs="Arial"/>
          <w:noProof/>
          <w:color w:val="auto"/>
          <w:sz w:val="22"/>
          <w:szCs w:val="22"/>
        </w:rPr>
        <w:t>19</w:t>
      </w:r>
    </w:p>
    <w:p w14:paraId="7CFBD617" w14:textId="39B63580" w:rsidR="008D4159" w:rsidRPr="00054E1D" w:rsidRDefault="008D4159" w:rsidP="000414F5">
      <w:pPr>
        <w:pStyle w:val="TOC1"/>
        <w:rPr>
          <w:rFonts w:ascii="Arial" w:hAnsi="Arial" w:cs="Arial"/>
          <w:noProof/>
          <w:color w:val="auto"/>
          <w:sz w:val="22"/>
          <w:szCs w:val="22"/>
        </w:rPr>
      </w:pPr>
      <w:r w:rsidRPr="00054E1D">
        <w:rPr>
          <w:rFonts w:ascii="Arial" w:hAnsi="Arial" w:cs="Arial"/>
          <w:noProof/>
          <w:color w:val="auto"/>
          <w:sz w:val="22"/>
          <w:szCs w:val="22"/>
        </w:rPr>
        <w:t>9</w:t>
      </w:r>
      <w:r w:rsidRPr="00054E1D">
        <w:rPr>
          <w:rFonts w:ascii="Arial" w:hAnsi="Arial" w:cs="Arial"/>
          <w:noProof/>
          <w:color w:val="auto"/>
          <w:sz w:val="22"/>
          <w:szCs w:val="22"/>
        </w:rPr>
        <w:tab/>
        <w:t>TEMPORARY UTILITIES</w:t>
      </w:r>
      <w:r w:rsidRPr="00054E1D">
        <w:rPr>
          <w:rFonts w:ascii="Arial" w:hAnsi="Arial" w:cs="Arial"/>
          <w:noProof/>
          <w:color w:val="auto"/>
          <w:sz w:val="22"/>
          <w:szCs w:val="22"/>
        </w:rPr>
        <w:tab/>
      </w:r>
      <w:r w:rsidR="00D57A5C">
        <w:rPr>
          <w:rFonts w:ascii="Arial" w:hAnsi="Arial" w:cs="Arial"/>
          <w:noProof/>
          <w:color w:val="auto"/>
          <w:sz w:val="22"/>
          <w:szCs w:val="22"/>
        </w:rPr>
        <w:t>19</w:t>
      </w:r>
    </w:p>
    <w:p w14:paraId="64513128" w14:textId="183FB338" w:rsidR="00AC12E7" w:rsidRPr="00E87C52" w:rsidRDefault="00831EA0" w:rsidP="00AC12E7">
      <w:pPr>
        <w:spacing w:after="0"/>
        <w:rPr>
          <w:rFonts w:cs="Arial"/>
          <w:b/>
          <w:sz w:val="22"/>
          <w:szCs w:val="22"/>
        </w:rPr>
      </w:pPr>
      <w:r w:rsidRPr="00054E1D">
        <w:rPr>
          <w:rFonts w:cs="Arial"/>
          <w:sz w:val="22"/>
          <w:szCs w:val="22"/>
        </w:rPr>
        <w:fldChar w:fldCharType="end"/>
      </w:r>
      <w:bookmarkStart w:id="1" w:name="_Toc217374351"/>
      <w:r w:rsidR="007C05AB" w:rsidRPr="00E87C52">
        <w:rPr>
          <w:rFonts w:cs="Arial"/>
          <w:b/>
          <w:sz w:val="22"/>
          <w:szCs w:val="22"/>
        </w:rPr>
        <w:t>10.</w:t>
      </w:r>
      <w:r w:rsidR="007C05AB" w:rsidRPr="00054E1D">
        <w:rPr>
          <w:rFonts w:cs="Arial"/>
          <w:b/>
          <w:sz w:val="22"/>
          <w:szCs w:val="22"/>
        </w:rPr>
        <w:t xml:space="preserve">  FLOW DOWN</w:t>
      </w:r>
      <w:r w:rsidR="007C05AB" w:rsidRPr="00054E1D">
        <w:rPr>
          <w:rFonts w:cs="Arial"/>
          <w:sz w:val="22"/>
          <w:szCs w:val="22"/>
        </w:rPr>
        <w:t xml:space="preserve"> (application to lower-tier subcontractors)</w:t>
      </w:r>
      <w:r w:rsidR="00E87C52">
        <w:rPr>
          <w:rFonts w:cs="Arial"/>
          <w:sz w:val="22"/>
          <w:szCs w:val="22"/>
        </w:rPr>
        <w:t xml:space="preserve"> </w:t>
      </w:r>
      <w:r w:rsidR="00E87C52" w:rsidRPr="00E87C52">
        <w:rPr>
          <w:rFonts w:cs="Arial"/>
          <w:b/>
          <w:sz w:val="22"/>
          <w:szCs w:val="22"/>
        </w:rPr>
        <w:t>……………………………..</w:t>
      </w:r>
      <w:r w:rsidR="00D57A5C">
        <w:rPr>
          <w:rFonts w:cs="Arial"/>
          <w:b/>
          <w:sz w:val="22"/>
          <w:szCs w:val="22"/>
        </w:rPr>
        <w:t>20</w:t>
      </w:r>
    </w:p>
    <w:p w14:paraId="2BB70701" w14:textId="77777777" w:rsidR="007C05AB" w:rsidRPr="00054E1D" w:rsidRDefault="007C05AB" w:rsidP="00AC12E7">
      <w:pPr>
        <w:spacing w:after="0"/>
        <w:rPr>
          <w:rFonts w:cs="Arial"/>
          <w:sz w:val="22"/>
          <w:szCs w:val="22"/>
        </w:rPr>
      </w:pPr>
    </w:p>
    <w:p w14:paraId="19D7AEAA" w14:textId="77777777" w:rsidR="002279BE" w:rsidRPr="00054E1D" w:rsidRDefault="003B7A36" w:rsidP="00AC12E7">
      <w:pPr>
        <w:spacing w:after="0"/>
        <w:rPr>
          <w:rFonts w:cs="Arial"/>
          <w:sz w:val="22"/>
          <w:szCs w:val="22"/>
        </w:rPr>
      </w:pPr>
      <w:r w:rsidRPr="00054E1D">
        <w:rPr>
          <w:rFonts w:cs="Arial"/>
          <w:sz w:val="22"/>
          <w:szCs w:val="22"/>
        </w:rPr>
        <w:t>A</w:t>
      </w:r>
      <w:r w:rsidR="002279BE" w:rsidRPr="00054E1D">
        <w:rPr>
          <w:rFonts w:cs="Arial"/>
          <w:sz w:val="22"/>
          <w:szCs w:val="22"/>
        </w:rPr>
        <w:t>TTACHMENTS</w:t>
      </w:r>
    </w:p>
    <w:p w14:paraId="02546F27" w14:textId="77777777" w:rsidR="003C6360" w:rsidRPr="00054E1D" w:rsidRDefault="003C6360" w:rsidP="00A725B4">
      <w:pPr>
        <w:pStyle w:val="ListParagraph"/>
        <w:numPr>
          <w:ilvl w:val="0"/>
          <w:numId w:val="8"/>
        </w:numPr>
        <w:spacing w:after="0"/>
        <w:ind w:left="360" w:hanging="180"/>
        <w:rPr>
          <w:rFonts w:cs="Arial"/>
          <w:sz w:val="22"/>
          <w:szCs w:val="22"/>
        </w:rPr>
      </w:pPr>
      <w:r w:rsidRPr="00054E1D">
        <w:rPr>
          <w:rFonts w:cs="Arial"/>
          <w:sz w:val="22"/>
          <w:szCs w:val="22"/>
        </w:rPr>
        <w:t>Attachment 1- Asbestos Notification</w:t>
      </w:r>
    </w:p>
    <w:p w14:paraId="7C38D1E7" w14:textId="77777777" w:rsidR="003C6360" w:rsidRPr="00054E1D" w:rsidRDefault="003C6360" w:rsidP="00A725B4">
      <w:pPr>
        <w:pStyle w:val="ListParagraph"/>
        <w:numPr>
          <w:ilvl w:val="0"/>
          <w:numId w:val="8"/>
        </w:numPr>
        <w:spacing w:after="0"/>
        <w:ind w:left="360" w:hanging="180"/>
        <w:rPr>
          <w:rFonts w:cs="Arial"/>
          <w:sz w:val="22"/>
          <w:szCs w:val="22"/>
        </w:rPr>
      </w:pPr>
      <w:r w:rsidRPr="00054E1D">
        <w:rPr>
          <w:rFonts w:cs="Arial"/>
          <w:sz w:val="22"/>
          <w:szCs w:val="22"/>
        </w:rPr>
        <w:t>Attachment 2- Foreign National Visitor Information</w:t>
      </w:r>
    </w:p>
    <w:p w14:paraId="2AD9879A" w14:textId="77777777" w:rsidR="00C739B0" w:rsidRPr="00054E1D" w:rsidRDefault="00C739B0" w:rsidP="00A725B4">
      <w:pPr>
        <w:pStyle w:val="ListParagraph"/>
        <w:numPr>
          <w:ilvl w:val="0"/>
          <w:numId w:val="8"/>
        </w:numPr>
        <w:spacing w:after="0"/>
        <w:ind w:left="360" w:hanging="180"/>
        <w:rPr>
          <w:rFonts w:cs="Arial"/>
          <w:sz w:val="22"/>
          <w:szCs w:val="22"/>
        </w:rPr>
      </w:pPr>
      <w:r w:rsidRPr="00054E1D">
        <w:rPr>
          <w:rFonts w:cs="Arial"/>
          <w:sz w:val="22"/>
          <w:szCs w:val="22"/>
        </w:rPr>
        <w:t>Attachment 3- Safety Plan Suggested Topics</w:t>
      </w:r>
    </w:p>
    <w:p w14:paraId="7633F316" w14:textId="77777777" w:rsidR="009B619E" w:rsidRPr="003B7A36" w:rsidRDefault="009B619E" w:rsidP="009B619E">
      <w:pPr>
        <w:pStyle w:val="ListParagraph"/>
        <w:spacing w:after="0"/>
        <w:ind w:left="360"/>
        <w:rPr>
          <w:rFonts w:cs="Arial"/>
          <w:sz w:val="24"/>
        </w:rPr>
      </w:pPr>
    </w:p>
    <w:tbl>
      <w:tblPr>
        <w:tblStyle w:val="TableGrid"/>
        <w:tblW w:w="9625" w:type="dxa"/>
        <w:shd w:val="clear" w:color="auto" w:fill="D9D9D9" w:themeFill="background1" w:themeFillShade="D9"/>
        <w:tblLook w:val="04A0" w:firstRow="1" w:lastRow="0" w:firstColumn="1" w:lastColumn="0" w:noHBand="0" w:noVBand="1"/>
      </w:tblPr>
      <w:tblGrid>
        <w:gridCol w:w="9625"/>
      </w:tblGrid>
      <w:tr w:rsidR="00083EA9" w:rsidRPr="00634EB6" w14:paraId="515ED826" w14:textId="77777777" w:rsidTr="00EE55B2">
        <w:trPr>
          <w:trHeight w:val="161"/>
        </w:trPr>
        <w:tc>
          <w:tcPr>
            <w:tcW w:w="9625" w:type="dxa"/>
            <w:shd w:val="clear" w:color="auto" w:fill="D9D9D9" w:themeFill="background1" w:themeFillShade="D9"/>
          </w:tcPr>
          <w:p w14:paraId="42019285" w14:textId="20A414CA" w:rsidR="00AC12E7" w:rsidRPr="00634EB6" w:rsidRDefault="00455794" w:rsidP="00197A94">
            <w:pPr>
              <w:pStyle w:val="Heading1"/>
              <w:numPr>
                <w:ilvl w:val="0"/>
                <w:numId w:val="0"/>
              </w:numPr>
              <w:spacing w:before="0"/>
              <w:jc w:val="center"/>
              <w:outlineLvl w:val="0"/>
              <w:rPr>
                <w:rFonts w:ascii="Arial" w:hAnsi="Arial" w:cs="Arial"/>
                <w:color w:val="auto"/>
                <w:sz w:val="24"/>
                <w:szCs w:val="24"/>
              </w:rPr>
            </w:pPr>
            <w:r w:rsidRPr="00634EB6">
              <w:rPr>
                <w:rFonts w:ascii="Arial" w:hAnsi="Arial" w:cs="Arial"/>
                <w:color w:val="auto"/>
                <w:sz w:val="24"/>
                <w:szCs w:val="24"/>
              </w:rPr>
              <w:lastRenderedPageBreak/>
              <w:t>GENERAL REQUIREMENTS</w:t>
            </w:r>
          </w:p>
        </w:tc>
      </w:tr>
    </w:tbl>
    <w:bookmarkEnd w:id="1"/>
    <w:p w14:paraId="3E970FDC" w14:textId="77777777" w:rsidR="007765DE" w:rsidRPr="00634EB6" w:rsidRDefault="007765DE" w:rsidP="00197A94">
      <w:pPr>
        <w:spacing w:after="0"/>
        <w:rPr>
          <w:rFonts w:cs="Arial"/>
          <w:sz w:val="24"/>
        </w:rPr>
      </w:pPr>
      <w:r w:rsidRPr="00634EB6">
        <w:rPr>
          <w:rFonts w:cs="Arial"/>
          <w:sz w:val="24"/>
        </w:rPr>
        <w:tab/>
      </w:r>
    </w:p>
    <w:p w14:paraId="44482D88" w14:textId="77777777" w:rsidR="00E67455" w:rsidRPr="00634EB6" w:rsidRDefault="00BB734B" w:rsidP="00197A94">
      <w:pPr>
        <w:pStyle w:val="Heading2"/>
        <w:spacing w:before="0"/>
        <w:ind w:left="720" w:hanging="720"/>
        <w:rPr>
          <w:rFonts w:ascii="Arial" w:hAnsi="Arial" w:cs="Arial"/>
          <w:color w:val="auto"/>
          <w:sz w:val="24"/>
          <w:szCs w:val="24"/>
        </w:rPr>
      </w:pPr>
      <w:bookmarkStart w:id="2" w:name="_Toc217374352"/>
      <w:r w:rsidRPr="00634EB6">
        <w:rPr>
          <w:rFonts w:ascii="Arial" w:hAnsi="Arial" w:cs="Arial"/>
          <w:color w:val="auto"/>
          <w:sz w:val="24"/>
          <w:szCs w:val="24"/>
        </w:rPr>
        <w:t>Identifi</w:t>
      </w:r>
      <w:r w:rsidR="00E67455" w:rsidRPr="00634EB6">
        <w:rPr>
          <w:rFonts w:ascii="Arial" w:hAnsi="Arial" w:cs="Arial"/>
          <w:color w:val="auto"/>
          <w:sz w:val="24"/>
          <w:szCs w:val="24"/>
        </w:rPr>
        <w:t>cation and Control of Personnel</w:t>
      </w:r>
      <w:bookmarkEnd w:id="2"/>
    </w:p>
    <w:p w14:paraId="2007A69B" w14:textId="77777777" w:rsidR="008C4BA7" w:rsidRPr="00634EB6" w:rsidRDefault="008C4BA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608F46DF" w14:textId="77777777" w:rsidR="00074ACB" w:rsidRPr="00634EB6" w:rsidRDefault="00083EA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1.1.1</w:t>
      </w:r>
      <w:r w:rsidRPr="00634EB6">
        <w:rPr>
          <w:rFonts w:cs="Arial"/>
          <w:color w:val="000000"/>
          <w:sz w:val="24"/>
        </w:rPr>
        <w:tab/>
      </w:r>
      <w:r w:rsidR="00074ACB" w:rsidRPr="00634EB6">
        <w:rPr>
          <w:rFonts w:cs="Arial"/>
          <w:color w:val="000000"/>
          <w:sz w:val="24"/>
        </w:rPr>
        <w:t>Points of Contac</w:t>
      </w:r>
      <w:r w:rsidR="00425C33" w:rsidRPr="00634EB6">
        <w:rPr>
          <w:rFonts w:cs="Arial"/>
          <w:color w:val="000000"/>
          <w:sz w:val="24"/>
        </w:rPr>
        <w:t>t (POC)</w:t>
      </w:r>
      <w:r w:rsidR="002B2DEA" w:rsidRPr="00634EB6">
        <w:rPr>
          <w:rFonts w:cs="Arial"/>
          <w:color w:val="000000"/>
          <w:sz w:val="24"/>
        </w:rPr>
        <w:t xml:space="preserve"> and responsibilities</w:t>
      </w:r>
      <w:r w:rsidR="006E72C9" w:rsidRPr="00634EB6">
        <w:rPr>
          <w:rFonts w:cs="Arial"/>
          <w:color w:val="000000"/>
          <w:sz w:val="24"/>
        </w:rPr>
        <w:t xml:space="preserve"> (</w:t>
      </w:r>
      <w:r w:rsidR="00074ACB" w:rsidRPr="00634EB6">
        <w:rPr>
          <w:rFonts w:cs="Arial"/>
          <w:color w:val="000000"/>
          <w:sz w:val="24"/>
        </w:rPr>
        <w:t xml:space="preserve">specific individuals and their contact information shall be provided at </w:t>
      </w:r>
      <w:r w:rsidR="005F3745" w:rsidRPr="00634EB6">
        <w:rPr>
          <w:rFonts w:cs="Arial"/>
          <w:color w:val="000000"/>
          <w:sz w:val="24"/>
        </w:rPr>
        <w:t>a</w:t>
      </w:r>
      <w:r w:rsidR="00074ACB" w:rsidRPr="00634EB6">
        <w:rPr>
          <w:rFonts w:cs="Arial"/>
          <w:color w:val="000000"/>
          <w:sz w:val="24"/>
        </w:rPr>
        <w:t xml:space="preserve"> pre-construction meeting</w:t>
      </w:r>
      <w:r w:rsidR="006E72C9" w:rsidRPr="00634EB6">
        <w:rPr>
          <w:rFonts w:cs="Arial"/>
          <w:color w:val="000000"/>
          <w:sz w:val="24"/>
        </w:rPr>
        <w:t>)</w:t>
      </w:r>
      <w:r w:rsidR="00074ACB" w:rsidRPr="00634EB6">
        <w:rPr>
          <w:rFonts w:cs="Arial"/>
          <w:color w:val="000000"/>
          <w:sz w:val="24"/>
        </w:rPr>
        <w:t>:</w:t>
      </w:r>
    </w:p>
    <w:p w14:paraId="739ECC8C" w14:textId="65EA4A63" w:rsidR="00074ACB" w:rsidRPr="00634EB6" w:rsidRDefault="00074ACB"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2E1A1A83" w14:textId="7C979659" w:rsidR="00B76405" w:rsidRPr="00634EB6" w:rsidRDefault="00074ACB" w:rsidP="00197A94">
      <w:pPr>
        <w:pStyle w:val="ListParagraph"/>
        <w:widowControl w:val="0"/>
        <w:numPr>
          <w:ilvl w:val="0"/>
          <w:numId w:val="9"/>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r w:rsidRPr="00634EB6">
        <w:rPr>
          <w:rFonts w:cs="Arial"/>
          <w:color w:val="000000"/>
          <w:sz w:val="24"/>
          <w:u w:val="single"/>
        </w:rPr>
        <w:t>JPL Contract Technical Manager (CTM)</w:t>
      </w:r>
      <w:r w:rsidR="002B2DEA" w:rsidRPr="00634EB6">
        <w:rPr>
          <w:rFonts w:cs="Arial"/>
          <w:color w:val="000000"/>
          <w:sz w:val="24"/>
        </w:rPr>
        <w:t xml:space="preserve"> – prime liaison with </w:t>
      </w:r>
      <w:r w:rsidR="00F0304B" w:rsidRPr="00634EB6">
        <w:rPr>
          <w:rFonts w:cs="Arial"/>
          <w:color w:val="000000"/>
          <w:sz w:val="24"/>
        </w:rPr>
        <w:t>Sub</w:t>
      </w:r>
      <w:r w:rsidR="00125536" w:rsidRPr="00634EB6">
        <w:rPr>
          <w:rFonts w:cs="Arial"/>
          <w:color w:val="000000"/>
          <w:sz w:val="24"/>
        </w:rPr>
        <w:t>c</w:t>
      </w:r>
      <w:r w:rsidR="002B2DEA" w:rsidRPr="00634EB6">
        <w:rPr>
          <w:rFonts w:cs="Arial"/>
          <w:color w:val="000000"/>
          <w:sz w:val="24"/>
        </w:rPr>
        <w:t>ontractor for technical</w:t>
      </w:r>
      <w:r w:rsidR="00E93FC8" w:rsidRPr="00634EB6">
        <w:rPr>
          <w:rFonts w:cs="Arial"/>
          <w:color w:val="000000"/>
          <w:sz w:val="24"/>
        </w:rPr>
        <w:t>, schedule</w:t>
      </w:r>
      <w:r w:rsidR="002B2DEA" w:rsidRPr="00634EB6">
        <w:rPr>
          <w:rFonts w:cs="Arial"/>
          <w:color w:val="000000"/>
          <w:sz w:val="24"/>
        </w:rPr>
        <w:t xml:space="preserve"> and contractual subjects and issues. May or may not be </w:t>
      </w:r>
      <w:r w:rsidR="00E93FC8" w:rsidRPr="00634EB6">
        <w:rPr>
          <w:rFonts w:cs="Arial"/>
          <w:color w:val="000000"/>
          <w:sz w:val="24"/>
        </w:rPr>
        <w:t xml:space="preserve">on-site at </w:t>
      </w:r>
      <w:r w:rsidR="00432C3A" w:rsidRPr="00634EB6">
        <w:rPr>
          <w:rFonts w:cs="Arial"/>
          <w:color w:val="000000"/>
          <w:sz w:val="24"/>
        </w:rPr>
        <w:t>GDSCC</w:t>
      </w:r>
      <w:r w:rsidR="00E93FC8" w:rsidRPr="00634EB6">
        <w:rPr>
          <w:rFonts w:cs="Arial"/>
          <w:color w:val="000000"/>
          <w:sz w:val="24"/>
        </w:rPr>
        <w:t>. If not</w:t>
      </w:r>
      <w:r w:rsidR="008A2709" w:rsidRPr="00634EB6">
        <w:rPr>
          <w:rFonts w:cs="Arial"/>
          <w:color w:val="000000"/>
          <w:sz w:val="24"/>
        </w:rPr>
        <w:t>,</w:t>
      </w:r>
      <w:r w:rsidR="00E93FC8" w:rsidRPr="00634EB6">
        <w:rPr>
          <w:rFonts w:cs="Arial"/>
          <w:color w:val="000000"/>
          <w:sz w:val="24"/>
        </w:rPr>
        <w:t xml:space="preserve"> on-</w:t>
      </w:r>
      <w:r w:rsidR="002B2DEA" w:rsidRPr="00634EB6">
        <w:rPr>
          <w:rFonts w:cs="Arial"/>
          <w:color w:val="000000"/>
          <w:sz w:val="24"/>
        </w:rPr>
        <w:t xml:space="preserve">site </w:t>
      </w:r>
      <w:r w:rsidR="00E93FC8" w:rsidRPr="00634EB6">
        <w:rPr>
          <w:rFonts w:cs="Arial"/>
          <w:color w:val="000000"/>
          <w:sz w:val="24"/>
        </w:rPr>
        <w:t>technical and schedule issues</w:t>
      </w:r>
      <w:r w:rsidR="002B2DEA" w:rsidRPr="00634EB6">
        <w:rPr>
          <w:rFonts w:cs="Arial"/>
          <w:color w:val="000000"/>
          <w:sz w:val="24"/>
        </w:rPr>
        <w:t xml:space="preserve"> will be delivered to the CTM via </w:t>
      </w:r>
      <w:r w:rsidR="00E93FC8" w:rsidRPr="00634EB6">
        <w:rPr>
          <w:rFonts w:cs="Arial"/>
          <w:color w:val="000000"/>
          <w:sz w:val="24"/>
        </w:rPr>
        <w:t xml:space="preserve">the GDSCC Project Technical Representative. Contractual subjects and </w:t>
      </w:r>
      <w:r w:rsidR="000F35B9" w:rsidRPr="00634EB6">
        <w:rPr>
          <w:rFonts w:cs="Arial"/>
          <w:color w:val="000000"/>
          <w:sz w:val="24"/>
        </w:rPr>
        <w:t>issues require direct contact with</w:t>
      </w:r>
      <w:r w:rsidR="00E93FC8" w:rsidRPr="00634EB6">
        <w:rPr>
          <w:rFonts w:cs="Arial"/>
          <w:color w:val="000000"/>
          <w:sz w:val="24"/>
        </w:rPr>
        <w:t xml:space="preserve"> the CTM</w:t>
      </w:r>
      <w:r w:rsidR="008E6D8B" w:rsidRPr="00634EB6">
        <w:rPr>
          <w:rFonts w:cs="Arial"/>
          <w:color w:val="000000"/>
          <w:sz w:val="24"/>
        </w:rPr>
        <w:t xml:space="preserve"> from the </w:t>
      </w:r>
      <w:r w:rsidR="00F0304B" w:rsidRPr="00634EB6">
        <w:rPr>
          <w:rFonts w:cs="Arial"/>
          <w:color w:val="000000"/>
          <w:sz w:val="24"/>
        </w:rPr>
        <w:t>Sub</w:t>
      </w:r>
      <w:r w:rsidR="00125536" w:rsidRPr="00634EB6">
        <w:rPr>
          <w:rFonts w:cs="Arial"/>
          <w:color w:val="000000"/>
          <w:sz w:val="24"/>
        </w:rPr>
        <w:t>c</w:t>
      </w:r>
      <w:r w:rsidR="008E6D8B" w:rsidRPr="00634EB6">
        <w:rPr>
          <w:rFonts w:cs="Arial"/>
          <w:color w:val="000000"/>
          <w:sz w:val="24"/>
        </w:rPr>
        <w:t>ontractor</w:t>
      </w:r>
      <w:r w:rsidR="00E93FC8" w:rsidRPr="00634EB6">
        <w:rPr>
          <w:rFonts w:cs="Arial"/>
          <w:color w:val="000000"/>
          <w:sz w:val="24"/>
        </w:rPr>
        <w:t>.</w:t>
      </w:r>
    </w:p>
    <w:p w14:paraId="3A77CC9C" w14:textId="77777777" w:rsidR="00083EA9" w:rsidRPr="00634EB6" w:rsidRDefault="00083EA9" w:rsidP="00197A94">
      <w:pPr>
        <w:pStyle w:val="ListParagraph"/>
        <w:widowControl w:val="0"/>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p>
    <w:p w14:paraId="20F15F48" w14:textId="77777777" w:rsidR="00074ACB" w:rsidRPr="00634EB6" w:rsidRDefault="00B76405" w:rsidP="00197A94">
      <w:pPr>
        <w:pStyle w:val="ListParagraph"/>
        <w:widowControl w:val="0"/>
        <w:numPr>
          <w:ilvl w:val="0"/>
          <w:numId w:val="9"/>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r w:rsidRPr="00634EB6">
        <w:rPr>
          <w:rFonts w:cs="Arial"/>
          <w:color w:val="000000"/>
          <w:sz w:val="24"/>
          <w:u w:val="single"/>
        </w:rPr>
        <w:t>Cognizant Develop</w:t>
      </w:r>
      <w:r w:rsidR="006E72C9" w:rsidRPr="00634EB6">
        <w:rPr>
          <w:rFonts w:cs="Arial"/>
          <w:color w:val="000000"/>
          <w:sz w:val="24"/>
          <w:u w:val="single"/>
        </w:rPr>
        <w:t>ment Engineer (CDE)</w:t>
      </w:r>
      <w:r w:rsidR="006E72C9" w:rsidRPr="00634EB6">
        <w:rPr>
          <w:rFonts w:cs="Arial"/>
          <w:color w:val="000000"/>
          <w:sz w:val="24"/>
        </w:rPr>
        <w:t xml:space="preserve"> – who may also be the</w:t>
      </w:r>
      <w:r w:rsidRPr="00634EB6">
        <w:rPr>
          <w:rFonts w:cs="Arial"/>
          <w:color w:val="000000"/>
          <w:sz w:val="24"/>
        </w:rPr>
        <w:t xml:space="preserve"> JPL CTM, provides technical and schedule guidance/</w:t>
      </w:r>
      <w:r w:rsidR="00B0067C" w:rsidRPr="00634EB6">
        <w:rPr>
          <w:rFonts w:cs="Arial"/>
          <w:color w:val="000000"/>
          <w:sz w:val="24"/>
        </w:rPr>
        <w:t>consultation</w:t>
      </w:r>
      <w:r w:rsidRPr="00634EB6">
        <w:rPr>
          <w:rFonts w:cs="Arial"/>
          <w:color w:val="000000"/>
          <w:sz w:val="24"/>
        </w:rPr>
        <w:t xml:space="preserve"> to all parties as necessary.</w:t>
      </w:r>
      <w:r w:rsidR="002B2DEA" w:rsidRPr="00634EB6">
        <w:rPr>
          <w:rFonts w:cs="Arial"/>
          <w:color w:val="000000"/>
          <w:sz w:val="24"/>
        </w:rPr>
        <w:t xml:space="preserve"> </w:t>
      </w:r>
    </w:p>
    <w:p w14:paraId="66E10221" w14:textId="77777777" w:rsidR="00083EA9" w:rsidRPr="00634EB6" w:rsidRDefault="00083EA9" w:rsidP="00197A94">
      <w:pPr>
        <w:pStyle w:val="ListParagraph"/>
        <w:widowControl w:val="0"/>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p>
    <w:p w14:paraId="611B95EF" w14:textId="076AB158" w:rsidR="00074ACB" w:rsidRPr="00634EB6" w:rsidRDefault="00074ACB" w:rsidP="00197A94">
      <w:pPr>
        <w:pStyle w:val="ListParagraph"/>
        <w:widowControl w:val="0"/>
        <w:numPr>
          <w:ilvl w:val="0"/>
          <w:numId w:val="9"/>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r w:rsidRPr="00634EB6">
        <w:rPr>
          <w:rFonts w:cs="Arial"/>
          <w:color w:val="000000"/>
          <w:sz w:val="24"/>
          <w:u w:val="single"/>
        </w:rPr>
        <w:t>GDSCC Project Technical Representative</w:t>
      </w:r>
      <w:r w:rsidR="00B04495" w:rsidRPr="00634EB6">
        <w:rPr>
          <w:rFonts w:cs="Arial"/>
          <w:color w:val="000000"/>
          <w:sz w:val="24"/>
        </w:rPr>
        <w:t xml:space="preserve"> –</w:t>
      </w:r>
      <w:r w:rsidR="00D57A5C">
        <w:rPr>
          <w:rFonts w:cs="Arial"/>
          <w:color w:val="000000"/>
          <w:sz w:val="24"/>
        </w:rPr>
        <w:t xml:space="preserve"> </w:t>
      </w:r>
      <w:r w:rsidR="00B04495" w:rsidRPr="00634EB6">
        <w:rPr>
          <w:rFonts w:cs="Arial"/>
          <w:color w:val="000000"/>
          <w:sz w:val="24"/>
        </w:rPr>
        <w:t>POC</w:t>
      </w:r>
      <w:r w:rsidR="00D57A5C">
        <w:rPr>
          <w:rFonts w:cs="Arial"/>
          <w:color w:val="000000"/>
          <w:sz w:val="24"/>
        </w:rPr>
        <w:t xml:space="preserve"> </w:t>
      </w:r>
      <w:r w:rsidR="0034091C" w:rsidRPr="00634EB6">
        <w:rPr>
          <w:rFonts w:cs="Arial"/>
          <w:color w:val="000000"/>
          <w:sz w:val="24"/>
        </w:rPr>
        <w:t xml:space="preserve">between </w:t>
      </w:r>
      <w:r w:rsidR="00F0304B" w:rsidRPr="00634EB6">
        <w:rPr>
          <w:rFonts w:cs="Arial"/>
          <w:color w:val="000000"/>
          <w:sz w:val="24"/>
        </w:rPr>
        <w:t>Sub</w:t>
      </w:r>
      <w:r w:rsidR="00086C8F" w:rsidRPr="00634EB6">
        <w:rPr>
          <w:rFonts w:cs="Arial"/>
          <w:color w:val="000000"/>
          <w:sz w:val="24"/>
        </w:rPr>
        <w:t>c</w:t>
      </w:r>
      <w:r w:rsidR="0034091C" w:rsidRPr="00634EB6">
        <w:rPr>
          <w:rFonts w:cs="Arial"/>
          <w:color w:val="000000"/>
          <w:sz w:val="24"/>
        </w:rPr>
        <w:t>ontractor and Complex</w:t>
      </w:r>
      <w:r w:rsidR="00552484" w:rsidRPr="00634EB6">
        <w:rPr>
          <w:rFonts w:cs="Arial"/>
          <w:color w:val="000000"/>
          <w:sz w:val="24"/>
        </w:rPr>
        <w:t xml:space="preserve"> (safety and security)</w:t>
      </w:r>
      <w:r w:rsidR="008A2709" w:rsidRPr="00634EB6">
        <w:rPr>
          <w:rFonts w:cs="Arial"/>
          <w:color w:val="000000"/>
          <w:sz w:val="24"/>
        </w:rPr>
        <w:t xml:space="preserve"> </w:t>
      </w:r>
      <w:r w:rsidR="0034091C" w:rsidRPr="00634EB6">
        <w:rPr>
          <w:rFonts w:cs="Arial"/>
          <w:color w:val="000000"/>
          <w:sz w:val="24"/>
        </w:rPr>
        <w:t xml:space="preserve">site representative should the JPL CTM not be on-site, in which case liaison with JPL CTM for </w:t>
      </w:r>
      <w:r w:rsidR="00552484" w:rsidRPr="00634EB6">
        <w:rPr>
          <w:rFonts w:cs="Arial"/>
          <w:color w:val="000000"/>
          <w:sz w:val="24"/>
        </w:rPr>
        <w:t>conditions mentioned previously.</w:t>
      </w:r>
      <w:r w:rsidR="00864626" w:rsidRPr="00634EB6">
        <w:rPr>
          <w:rFonts w:cs="Arial"/>
          <w:color w:val="000000"/>
          <w:sz w:val="24"/>
        </w:rPr>
        <w:t xml:space="preserve">  </w:t>
      </w:r>
    </w:p>
    <w:p w14:paraId="7A53EBE1" w14:textId="77777777" w:rsidR="00083EA9" w:rsidRPr="00634EB6" w:rsidRDefault="00083EA9" w:rsidP="00197A94">
      <w:pPr>
        <w:pStyle w:val="ListParagraph"/>
        <w:tabs>
          <w:tab w:val="left" w:pos="1350"/>
        </w:tabs>
        <w:spacing w:after="0"/>
        <w:ind w:left="2070" w:hanging="270"/>
        <w:rPr>
          <w:rFonts w:cs="Arial"/>
          <w:color w:val="000000"/>
          <w:sz w:val="24"/>
        </w:rPr>
      </w:pPr>
    </w:p>
    <w:p w14:paraId="008D12D3" w14:textId="751ABC63" w:rsidR="00083EA9" w:rsidRPr="00634EB6" w:rsidRDefault="00074ACB" w:rsidP="00197A94">
      <w:pPr>
        <w:pStyle w:val="ListParagraph"/>
        <w:widowControl w:val="0"/>
        <w:numPr>
          <w:ilvl w:val="0"/>
          <w:numId w:val="9"/>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r w:rsidRPr="00634EB6">
        <w:rPr>
          <w:rFonts w:cs="Arial"/>
          <w:color w:val="000000"/>
          <w:sz w:val="24"/>
          <w:u w:val="single"/>
        </w:rPr>
        <w:t>GDSCC Environment</w:t>
      </w:r>
      <w:r w:rsidR="006E72C9" w:rsidRPr="00634EB6">
        <w:rPr>
          <w:rFonts w:cs="Arial"/>
          <w:color w:val="000000"/>
          <w:sz w:val="24"/>
          <w:u w:val="single"/>
        </w:rPr>
        <w:t>al</w:t>
      </w:r>
      <w:r w:rsidRPr="00634EB6">
        <w:rPr>
          <w:rFonts w:cs="Arial"/>
          <w:color w:val="000000"/>
          <w:sz w:val="24"/>
          <w:u w:val="single"/>
        </w:rPr>
        <w:t>, Safety and Health (ESH) Supervisor</w:t>
      </w:r>
      <w:r w:rsidR="0034091C" w:rsidRPr="00634EB6">
        <w:rPr>
          <w:rFonts w:cs="Arial"/>
          <w:color w:val="000000"/>
          <w:sz w:val="24"/>
        </w:rPr>
        <w:t xml:space="preserve"> – responsible for GDSCC safety related matters, reviews </w:t>
      </w:r>
      <w:r w:rsidR="00F0304B" w:rsidRPr="00634EB6">
        <w:rPr>
          <w:rFonts w:cs="Arial"/>
          <w:color w:val="000000"/>
          <w:sz w:val="24"/>
        </w:rPr>
        <w:t>Subc</w:t>
      </w:r>
      <w:r w:rsidR="0034091C" w:rsidRPr="00634EB6">
        <w:rPr>
          <w:rFonts w:cs="Arial"/>
          <w:color w:val="000000"/>
          <w:sz w:val="24"/>
        </w:rPr>
        <w:t xml:space="preserve">ontractor safety requirements, informs </w:t>
      </w:r>
      <w:r w:rsidR="00F0304B" w:rsidRPr="00634EB6">
        <w:rPr>
          <w:rFonts w:cs="Arial"/>
          <w:color w:val="000000"/>
          <w:sz w:val="24"/>
        </w:rPr>
        <w:t>Subc</w:t>
      </w:r>
      <w:r w:rsidR="0034091C" w:rsidRPr="00634EB6">
        <w:rPr>
          <w:rFonts w:cs="Arial"/>
          <w:color w:val="000000"/>
          <w:sz w:val="24"/>
        </w:rPr>
        <w:t xml:space="preserve">ontractor as to safety regulations at </w:t>
      </w:r>
      <w:r w:rsidR="00432C3A" w:rsidRPr="00634EB6">
        <w:rPr>
          <w:rFonts w:cs="Arial"/>
          <w:color w:val="000000"/>
          <w:sz w:val="24"/>
        </w:rPr>
        <w:t>GDSCC</w:t>
      </w:r>
      <w:r w:rsidR="0034091C" w:rsidRPr="00634EB6">
        <w:rPr>
          <w:rFonts w:cs="Arial"/>
          <w:color w:val="000000"/>
          <w:sz w:val="24"/>
        </w:rPr>
        <w:t xml:space="preserve">, provides safety oversight of </w:t>
      </w:r>
      <w:r w:rsidR="00F0304B" w:rsidRPr="00634EB6">
        <w:rPr>
          <w:rFonts w:cs="Arial"/>
          <w:color w:val="000000"/>
          <w:sz w:val="24"/>
        </w:rPr>
        <w:t>Sub</w:t>
      </w:r>
      <w:r w:rsidR="00086C8F" w:rsidRPr="00634EB6">
        <w:rPr>
          <w:rFonts w:cs="Arial"/>
          <w:color w:val="000000"/>
          <w:sz w:val="24"/>
        </w:rPr>
        <w:t>c</w:t>
      </w:r>
      <w:r w:rsidR="0034091C" w:rsidRPr="00634EB6">
        <w:rPr>
          <w:rFonts w:cs="Arial"/>
          <w:color w:val="000000"/>
          <w:sz w:val="24"/>
        </w:rPr>
        <w:t xml:space="preserve">ontractor actions, investigates and prepares reports should a safety related incident occur, liaison with JPL </w:t>
      </w:r>
      <w:r w:rsidR="00A306E1" w:rsidRPr="00634EB6">
        <w:rPr>
          <w:rFonts w:cs="Arial"/>
          <w:color w:val="000000"/>
          <w:sz w:val="24"/>
        </w:rPr>
        <w:t xml:space="preserve">Occupational </w:t>
      </w:r>
      <w:r w:rsidR="0034091C" w:rsidRPr="00634EB6">
        <w:rPr>
          <w:rFonts w:cs="Arial"/>
          <w:color w:val="000000"/>
          <w:sz w:val="24"/>
        </w:rPr>
        <w:t>Safety Office</w:t>
      </w:r>
      <w:r w:rsidR="00A306E1" w:rsidRPr="00634EB6">
        <w:rPr>
          <w:rFonts w:cs="Arial"/>
          <w:color w:val="000000"/>
          <w:sz w:val="24"/>
        </w:rPr>
        <w:t>, System Safety Program Office</w:t>
      </w:r>
      <w:r w:rsidR="0034091C" w:rsidRPr="00634EB6">
        <w:rPr>
          <w:rFonts w:cs="Arial"/>
          <w:color w:val="000000"/>
          <w:sz w:val="24"/>
        </w:rPr>
        <w:t xml:space="preserve"> and JPL Environmental Affairs </w:t>
      </w:r>
      <w:r w:rsidR="00A306E1" w:rsidRPr="00634EB6">
        <w:rPr>
          <w:rFonts w:cs="Arial"/>
          <w:color w:val="000000"/>
          <w:sz w:val="24"/>
        </w:rPr>
        <w:t xml:space="preserve">Program </w:t>
      </w:r>
      <w:r w:rsidR="0034091C" w:rsidRPr="00634EB6">
        <w:rPr>
          <w:rFonts w:cs="Arial"/>
          <w:color w:val="000000"/>
          <w:sz w:val="24"/>
        </w:rPr>
        <w:t>Office (EAPO).</w:t>
      </w:r>
    </w:p>
    <w:p w14:paraId="3F17D456" w14:textId="77777777" w:rsidR="00083EA9" w:rsidRPr="00634EB6" w:rsidRDefault="00083EA9" w:rsidP="00197A94">
      <w:pPr>
        <w:pStyle w:val="ListParagraph"/>
        <w:tabs>
          <w:tab w:val="left" w:pos="1350"/>
        </w:tabs>
        <w:spacing w:after="0"/>
        <w:ind w:left="2070" w:hanging="270"/>
        <w:rPr>
          <w:rFonts w:cs="Arial"/>
          <w:color w:val="000000"/>
          <w:sz w:val="24"/>
        </w:rPr>
      </w:pPr>
    </w:p>
    <w:p w14:paraId="1039BD1D" w14:textId="77777777" w:rsidR="00074ACB" w:rsidRPr="00634EB6" w:rsidRDefault="00074ACB" w:rsidP="00197A94">
      <w:pPr>
        <w:pStyle w:val="ListParagraph"/>
        <w:widowControl w:val="0"/>
        <w:numPr>
          <w:ilvl w:val="0"/>
          <w:numId w:val="9"/>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r w:rsidRPr="00634EB6">
        <w:rPr>
          <w:rFonts w:cs="Arial"/>
          <w:color w:val="000000"/>
          <w:sz w:val="24"/>
          <w:u w:val="single"/>
        </w:rPr>
        <w:t>GDSCC Security and Services Manager</w:t>
      </w:r>
      <w:r w:rsidR="00552484" w:rsidRPr="00634EB6">
        <w:rPr>
          <w:rFonts w:cs="Arial"/>
          <w:color w:val="000000"/>
          <w:sz w:val="24"/>
        </w:rPr>
        <w:t xml:space="preserve"> – screens, issues clearances and badging for </w:t>
      </w:r>
      <w:r w:rsidR="00F0304B" w:rsidRPr="00634EB6">
        <w:rPr>
          <w:rFonts w:cs="Arial"/>
          <w:color w:val="000000"/>
          <w:sz w:val="24"/>
        </w:rPr>
        <w:t>Subc</w:t>
      </w:r>
      <w:r w:rsidR="00552484" w:rsidRPr="00634EB6">
        <w:rPr>
          <w:rFonts w:cs="Arial"/>
          <w:color w:val="000000"/>
          <w:sz w:val="24"/>
        </w:rPr>
        <w:t>ontractor personnel based upon requests and recommendations from the GDSCC Project Technical Representative.</w:t>
      </w:r>
    </w:p>
    <w:p w14:paraId="1218C69F" w14:textId="77777777" w:rsidR="00083EA9" w:rsidRPr="00634EB6" w:rsidRDefault="00083EA9" w:rsidP="00197A94">
      <w:pPr>
        <w:pStyle w:val="ListParagraph"/>
        <w:tabs>
          <w:tab w:val="left" w:pos="1350"/>
        </w:tabs>
        <w:spacing w:after="0"/>
        <w:ind w:left="2070" w:hanging="270"/>
        <w:rPr>
          <w:rFonts w:cs="Arial"/>
          <w:color w:val="000000"/>
          <w:sz w:val="24"/>
        </w:rPr>
      </w:pPr>
    </w:p>
    <w:p w14:paraId="5B88875E" w14:textId="77777777" w:rsidR="00074ACB" w:rsidRPr="00634EB6" w:rsidRDefault="00074ACB" w:rsidP="00197A94">
      <w:pPr>
        <w:pStyle w:val="ListParagraph"/>
        <w:widowControl w:val="0"/>
        <w:numPr>
          <w:ilvl w:val="0"/>
          <w:numId w:val="9"/>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070" w:hanging="270"/>
        <w:rPr>
          <w:rFonts w:cs="Arial"/>
          <w:color w:val="000000"/>
          <w:sz w:val="24"/>
        </w:rPr>
      </w:pPr>
      <w:r w:rsidRPr="00634EB6">
        <w:rPr>
          <w:rFonts w:cs="Arial"/>
          <w:color w:val="000000"/>
          <w:sz w:val="24"/>
          <w:u w:val="single"/>
        </w:rPr>
        <w:t>GDSCC Complex Manager</w:t>
      </w:r>
      <w:r w:rsidR="00552484" w:rsidRPr="00634EB6">
        <w:rPr>
          <w:rFonts w:cs="Arial"/>
          <w:color w:val="000000"/>
          <w:sz w:val="24"/>
        </w:rPr>
        <w:t xml:space="preserve"> – ultimately </w:t>
      </w:r>
      <w:r w:rsidR="00B76405" w:rsidRPr="00634EB6">
        <w:rPr>
          <w:rFonts w:cs="Arial"/>
          <w:color w:val="000000"/>
          <w:sz w:val="24"/>
        </w:rPr>
        <w:t xml:space="preserve">responsible </w:t>
      </w:r>
      <w:r w:rsidR="00552484" w:rsidRPr="00634EB6">
        <w:rPr>
          <w:rFonts w:cs="Arial"/>
          <w:color w:val="000000"/>
          <w:sz w:val="24"/>
        </w:rPr>
        <w:t>f</w:t>
      </w:r>
      <w:r w:rsidR="00B76405" w:rsidRPr="00634EB6">
        <w:rPr>
          <w:rFonts w:cs="Arial"/>
          <w:color w:val="000000"/>
          <w:sz w:val="24"/>
        </w:rPr>
        <w:t>or</w:t>
      </w:r>
      <w:r w:rsidR="00552484" w:rsidRPr="00634EB6">
        <w:rPr>
          <w:rFonts w:cs="Arial"/>
          <w:color w:val="000000"/>
          <w:sz w:val="24"/>
        </w:rPr>
        <w:t xml:space="preserve"> </w:t>
      </w:r>
      <w:r w:rsidR="006E72C9" w:rsidRPr="00634EB6">
        <w:rPr>
          <w:rFonts w:cs="Arial"/>
          <w:color w:val="000000"/>
          <w:sz w:val="24"/>
        </w:rPr>
        <w:t>all construction related</w:t>
      </w:r>
      <w:r w:rsidR="00B76405" w:rsidRPr="00634EB6">
        <w:rPr>
          <w:rFonts w:cs="Arial"/>
          <w:color w:val="000000"/>
          <w:sz w:val="24"/>
        </w:rPr>
        <w:t xml:space="preserve"> matters</w:t>
      </w:r>
      <w:r w:rsidR="00552484" w:rsidRPr="00634EB6">
        <w:rPr>
          <w:rFonts w:cs="Arial"/>
          <w:color w:val="000000"/>
          <w:sz w:val="24"/>
        </w:rPr>
        <w:t xml:space="preserve"> at the Complex</w:t>
      </w:r>
      <w:r w:rsidR="00C6569C" w:rsidRPr="00634EB6">
        <w:rPr>
          <w:rFonts w:cs="Arial"/>
          <w:color w:val="000000"/>
          <w:sz w:val="24"/>
        </w:rPr>
        <w:t>.</w:t>
      </w:r>
    </w:p>
    <w:p w14:paraId="1FBE178A" w14:textId="77777777" w:rsidR="00074ACB" w:rsidRPr="00634EB6" w:rsidRDefault="00074ACB"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5A99BC4F" w14:textId="67CC96E7" w:rsidR="00DD231C" w:rsidRPr="00634EB6" w:rsidRDefault="00083EA9" w:rsidP="00197A94">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1.1.2</w:t>
      </w:r>
      <w:r w:rsidR="00BB734B" w:rsidRPr="00634EB6">
        <w:rPr>
          <w:rFonts w:cs="Arial"/>
          <w:color w:val="000000"/>
          <w:sz w:val="24"/>
        </w:rPr>
        <w:t xml:space="preserve"> </w:t>
      </w:r>
      <w:r w:rsidRPr="00634EB6">
        <w:rPr>
          <w:rFonts w:cs="Arial"/>
          <w:color w:val="000000"/>
          <w:sz w:val="24"/>
        </w:rPr>
        <w:tab/>
        <w:t xml:space="preserve">GENERAL.  </w:t>
      </w:r>
      <w:r w:rsidR="00BB734B" w:rsidRPr="00634EB6">
        <w:rPr>
          <w:rFonts w:cs="Arial"/>
          <w:color w:val="000000"/>
          <w:sz w:val="24"/>
        </w:rPr>
        <w:t xml:space="preserve">The </w:t>
      </w:r>
      <w:r w:rsidR="00F0304B" w:rsidRPr="00634EB6">
        <w:rPr>
          <w:rFonts w:cs="Arial"/>
          <w:color w:val="000000"/>
          <w:sz w:val="24"/>
        </w:rPr>
        <w:t>Sub</w:t>
      </w:r>
      <w:r w:rsidR="00086C8F" w:rsidRPr="00634EB6">
        <w:rPr>
          <w:rFonts w:cs="Arial"/>
          <w:color w:val="000000"/>
          <w:sz w:val="24"/>
        </w:rPr>
        <w:t>c</w:t>
      </w:r>
      <w:r w:rsidR="00BB734B" w:rsidRPr="00634EB6">
        <w:rPr>
          <w:rFonts w:cs="Arial"/>
          <w:color w:val="000000"/>
          <w:sz w:val="24"/>
        </w:rPr>
        <w:t>ontractor shall comply with all federal, state, county, and local, codes, safety orders, laws, r</w:t>
      </w:r>
      <w:r w:rsidR="006E72C9" w:rsidRPr="00634EB6">
        <w:rPr>
          <w:rFonts w:cs="Arial"/>
          <w:color w:val="000000"/>
          <w:sz w:val="24"/>
        </w:rPr>
        <w:t>egulations</w:t>
      </w:r>
      <w:r w:rsidR="00AE4E7E" w:rsidRPr="00634EB6">
        <w:rPr>
          <w:rFonts w:cs="Arial"/>
          <w:color w:val="000000"/>
          <w:sz w:val="24"/>
        </w:rPr>
        <w:t>, and contractual requirements</w:t>
      </w:r>
      <w:r w:rsidR="00806E7D" w:rsidRPr="00634EB6">
        <w:rPr>
          <w:rFonts w:cs="Arial"/>
          <w:color w:val="000000"/>
          <w:sz w:val="24"/>
        </w:rPr>
        <w:t xml:space="preserve">.  </w:t>
      </w:r>
      <w:r w:rsidR="00BB734B" w:rsidRPr="00634EB6">
        <w:rPr>
          <w:rFonts w:cs="Arial"/>
          <w:color w:val="000000"/>
          <w:sz w:val="24"/>
        </w:rPr>
        <w:t xml:space="preserve">The enforcement of these rules shall be the responsibility of the </w:t>
      </w:r>
      <w:r w:rsidR="00F0304B" w:rsidRPr="00634EB6">
        <w:rPr>
          <w:rFonts w:cs="Arial"/>
          <w:color w:val="000000"/>
          <w:sz w:val="24"/>
        </w:rPr>
        <w:t>Subc</w:t>
      </w:r>
      <w:r w:rsidR="00BB734B" w:rsidRPr="00634EB6">
        <w:rPr>
          <w:rFonts w:cs="Arial"/>
          <w:color w:val="000000"/>
          <w:sz w:val="24"/>
        </w:rPr>
        <w:t>ontractor, and in case of any</w:t>
      </w:r>
      <w:r w:rsidR="00864626" w:rsidRPr="00634EB6">
        <w:rPr>
          <w:rFonts w:cs="Arial"/>
          <w:color w:val="000000"/>
          <w:sz w:val="24"/>
        </w:rPr>
        <w:t xml:space="preserve"> related</w:t>
      </w:r>
      <w:r w:rsidR="00BB734B" w:rsidRPr="00634EB6">
        <w:rPr>
          <w:rFonts w:cs="Arial"/>
          <w:color w:val="000000"/>
          <w:sz w:val="24"/>
        </w:rPr>
        <w:t xml:space="preserve"> questions the </w:t>
      </w:r>
      <w:r w:rsidR="00F0304B" w:rsidRPr="00634EB6">
        <w:rPr>
          <w:rFonts w:cs="Arial"/>
          <w:color w:val="000000"/>
          <w:sz w:val="24"/>
        </w:rPr>
        <w:t>Subc</w:t>
      </w:r>
      <w:r w:rsidR="00BB734B" w:rsidRPr="00634EB6">
        <w:rPr>
          <w:rFonts w:cs="Arial"/>
          <w:color w:val="000000"/>
          <w:sz w:val="24"/>
        </w:rPr>
        <w:t xml:space="preserve">ontractor shall contact the </w:t>
      </w:r>
      <w:r w:rsidR="00DD231C" w:rsidRPr="00634EB6">
        <w:rPr>
          <w:rFonts w:cs="Arial"/>
          <w:color w:val="000000"/>
          <w:sz w:val="24"/>
        </w:rPr>
        <w:t>GDSCC</w:t>
      </w:r>
      <w:r w:rsidR="00910405" w:rsidRPr="00634EB6">
        <w:rPr>
          <w:rFonts w:cs="Arial"/>
          <w:color w:val="000000"/>
          <w:sz w:val="24"/>
        </w:rPr>
        <w:t xml:space="preserve"> ESH</w:t>
      </w:r>
      <w:r w:rsidR="00DB0FB0" w:rsidRPr="00634EB6">
        <w:rPr>
          <w:rFonts w:cs="Arial"/>
          <w:color w:val="000000"/>
          <w:sz w:val="24"/>
        </w:rPr>
        <w:t xml:space="preserve"> Supervisor</w:t>
      </w:r>
      <w:r w:rsidR="00DD231C" w:rsidRPr="00634EB6">
        <w:rPr>
          <w:rFonts w:cs="Arial"/>
          <w:color w:val="000000"/>
          <w:sz w:val="24"/>
        </w:rPr>
        <w:t>.</w:t>
      </w:r>
    </w:p>
    <w:p w14:paraId="56D9FEDC" w14:textId="77777777" w:rsidR="00DD231C" w:rsidRPr="00634EB6" w:rsidRDefault="00DD231C"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041327CD" w14:textId="2857EB60" w:rsidR="00DD231C" w:rsidRPr="00634EB6" w:rsidRDefault="00BB734B" w:rsidP="00197A94">
      <w:pPr>
        <w:pStyle w:val="NormalWeb"/>
        <w:numPr>
          <w:ilvl w:val="0"/>
          <w:numId w:val="35"/>
        </w:numPr>
        <w:spacing w:before="0" w:beforeAutospacing="0" w:after="0" w:afterAutospacing="0"/>
        <w:ind w:left="2340" w:hanging="720"/>
        <w:rPr>
          <w:rFonts w:ascii="Arial" w:hAnsi="Arial" w:cs="Arial"/>
          <w:color w:val="000000"/>
        </w:rPr>
      </w:pPr>
      <w:r w:rsidRPr="00634EB6">
        <w:rPr>
          <w:rFonts w:ascii="Arial" w:hAnsi="Arial" w:cs="Arial"/>
          <w:color w:val="000000"/>
        </w:rPr>
        <w:lastRenderedPageBreak/>
        <w:t>A preconstruction</w:t>
      </w:r>
      <w:r w:rsidR="00917FC1" w:rsidRPr="00634EB6">
        <w:rPr>
          <w:rFonts w:ascii="Arial" w:hAnsi="Arial" w:cs="Arial"/>
          <w:color w:val="000000"/>
        </w:rPr>
        <w:t xml:space="preserve"> safety orientation meeting mu</w:t>
      </w:r>
      <w:r w:rsidR="005F3745" w:rsidRPr="00634EB6">
        <w:rPr>
          <w:rFonts w:ascii="Arial" w:hAnsi="Arial" w:cs="Arial"/>
          <w:color w:val="000000"/>
        </w:rPr>
        <w:t>st</w:t>
      </w:r>
      <w:r w:rsidRPr="00634EB6">
        <w:rPr>
          <w:rFonts w:ascii="Arial" w:hAnsi="Arial" w:cs="Arial"/>
          <w:color w:val="000000"/>
        </w:rPr>
        <w:t xml:space="preserve"> be held prior to start of construction. This meeting shall take place early enough to give the </w:t>
      </w:r>
      <w:r w:rsidR="00F0304B" w:rsidRPr="00634EB6">
        <w:rPr>
          <w:rFonts w:ascii="Arial" w:hAnsi="Arial" w:cs="Arial"/>
          <w:color w:val="000000"/>
        </w:rPr>
        <w:t>Subc</w:t>
      </w:r>
      <w:r w:rsidRPr="00634EB6">
        <w:rPr>
          <w:rFonts w:ascii="Arial" w:hAnsi="Arial" w:cs="Arial"/>
          <w:color w:val="000000"/>
        </w:rPr>
        <w:t>ontractor and/or safety person</w:t>
      </w:r>
      <w:r w:rsidR="00DC544C" w:rsidRPr="00634EB6">
        <w:rPr>
          <w:rFonts w:ascii="Arial" w:hAnsi="Arial" w:cs="Arial"/>
          <w:color w:val="000000"/>
        </w:rPr>
        <w:t>nel</w:t>
      </w:r>
      <w:r w:rsidRPr="00634EB6">
        <w:rPr>
          <w:rFonts w:ascii="Arial" w:hAnsi="Arial" w:cs="Arial"/>
          <w:color w:val="000000"/>
        </w:rPr>
        <w:t xml:space="preserve"> the time to resolve problems and to gain interpretations of orders if necessar</w:t>
      </w:r>
      <w:r w:rsidR="00917FC1" w:rsidRPr="00634EB6">
        <w:rPr>
          <w:rFonts w:ascii="Arial" w:hAnsi="Arial" w:cs="Arial"/>
          <w:color w:val="000000"/>
        </w:rPr>
        <w:t xml:space="preserve">y. The </w:t>
      </w:r>
      <w:r w:rsidR="00F0304B" w:rsidRPr="00634EB6">
        <w:rPr>
          <w:rFonts w:ascii="Arial" w:hAnsi="Arial" w:cs="Arial"/>
          <w:color w:val="000000"/>
        </w:rPr>
        <w:t>Sub</w:t>
      </w:r>
      <w:r w:rsidR="009C5440" w:rsidRPr="00634EB6">
        <w:rPr>
          <w:rFonts w:ascii="Arial" w:hAnsi="Arial" w:cs="Arial"/>
          <w:color w:val="000000"/>
        </w:rPr>
        <w:t>c</w:t>
      </w:r>
      <w:r w:rsidR="00917FC1" w:rsidRPr="00634EB6">
        <w:rPr>
          <w:rFonts w:ascii="Arial" w:hAnsi="Arial" w:cs="Arial"/>
          <w:color w:val="000000"/>
        </w:rPr>
        <w:t>ontractor shall prepare a site specific Job Hazard Analysis (JHA)</w:t>
      </w:r>
      <w:r w:rsidR="00DB7BB6" w:rsidRPr="00634EB6">
        <w:rPr>
          <w:rFonts w:ascii="Arial" w:hAnsi="Arial" w:cs="Arial"/>
          <w:color w:val="000000"/>
        </w:rPr>
        <w:t xml:space="preserve"> </w:t>
      </w:r>
      <w:r w:rsidR="009C1619" w:rsidRPr="00634EB6">
        <w:rPr>
          <w:rFonts w:ascii="Arial" w:hAnsi="Arial" w:cs="Arial"/>
          <w:color w:val="000000"/>
        </w:rPr>
        <w:t>for work t</w:t>
      </w:r>
      <w:r w:rsidRPr="00634EB6">
        <w:rPr>
          <w:rFonts w:ascii="Arial" w:hAnsi="Arial" w:cs="Arial"/>
          <w:color w:val="000000"/>
        </w:rPr>
        <w:t xml:space="preserve">o be performed. </w:t>
      </w:r>
      <w:r w:rsidR="00F92ECA" w:rsidRPr="00634EB6">
        <w:rPr>
          <w:rFonts w:ascii="Arial" w:hAnsi="Arial" w:cs="Arial"/>
          <w:color w:val="000000"/>
        </w:rPr>
        <w:t>The purpose of a JHA is to minimize</w:t>
      </w:r>
      <w:r w:rsidR="00910405" w:rsidRPr="00634EB6">
        <w:rPr>
          <w:rFonts w:ascii="Arial" w:hAnsi="Arial" w:cs="Arial"/>
          <w:color w:val="000000"/>
        </w:rPr>
        <w:t xml:space="preserve"> accidents through the identification</w:t>
      </w:r>
      <w:r w:rsidR="00F92ECA" w:rsidRPr="00634EB6">
        <w:rPr>
          <w:rFonts w:ascii="Arial" w:hAnsi="Arial" w:cs="Arial"/>
          <w:color w:val="000000"/>
        </w:rPr>
        <w:t>, minimization and/or elimination of potential health and safety hazards and to satisfy California OSHA regulatory requirements pertaining to hazard assessment.</w:t>
      </w:r>
    </w:p>
    <w:p w14:paraId="6DEA89D5" w14:textId="77777777" w:rsidR="00283405" w:rsidRPr="00634EB6" w:rsidRDefault="00283405"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cs="Arial"/>
          <w:color w:val="000000"/>
          <w:sz w:val="24"/>
        </w:rPr>
      </w:pPr>
    </w:p>
    <w:p w14:paraId="59B6B094" w14:textId="01A0A13B" w:rsidR="00DD231C" w:rsidRPr="00634EB6" w:rsidRDefault="00BB734B" w:rsidP="00197A94">
      <w:pPr>
        <w:pStyle w:val="ListParagraph"/>
        <w:widowControl w:val="0"/>
        <w:numPr>
          <w:ilvl w:val="0"/>
          <w:numId w:val="35"/>
        </w:numPr>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The </w:t>
      </w:r>
      <w:r w:rsidR="00F0304B" w:rsidRPr="00634EB6">
        <w:rPr>
          <w:rFonts w:cs="Arial"/>
          <w:color w:val="000000"/>
          <w:sz w:val="24"/>
        </w:rPr>
        <w:t>Subc</w:t>
      </w:r>
      <w:r w:rsidRPr="00634EB6">
        <w:rPr>
          <w:rFonts w:cs="Arial"/>
          <w:color w:val="000000"/>
          <w:sz w:val="24"/>
        </w:rPr>
        <w:t>ontractor is responsible for carrying out an effective safety program.</w:t>
      </w:r>
    </w:p>
    <w:p w14:paraId="50A115E0" w14:textId="77777777" w:rsidR="00DD231C" w:rsidRPr="00634EB6" w:rsidRDefault="00DD231C" w:rsidP="00197A94">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0"/>
        <w:rPr>
          <w:rFonts w:cs="Arial"/>
          <w:color w:val="000000"/>
          <w:sz w:val="24"/>
        </w:rPr>
      </w:pPr>
    </w:p>
    <w:p w14:paraId="53CD9907" w14:textId="337A77A3" w:rsidR="00CE00B6" w:rsidRPr="00634EB6" w:rsidRDefault="00EA5441" w:rsidP="00197A94">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1.1.3</w:t>
      </w:r>
      <w:r w:rsidR="00283405" w:rsidRPr="00634EB6">
        <w:rPr>
          <w:rFonts w:cs="Arial"/>
          <w:color w:val="000000"/>
          <w:sz w:val="24"/>
        </w:rPr>
        <w:tab/>
      </w:r>
      <w:r w:rsidR="00BB734B" w:rsidRPr="00634EB6">
        <w:rPr>
          <w:rFonts w:cs="Arial"/>
          <w:color w:val="000000"/>
          <w:sz w:val="24"/>
        </w:rPr>
        <w:t xml:space="preserve">Safety inspections will be made by the GDSCC Safety Office. </w:t>
      </w:r>
    </w:p>
    <w:p w14:paraId="1174825A" w14:textId="77777777" w:rsidR="00CE00B6" w:rsidRPr="00634EB6" w:rsidRDefault="00CE00B6" w:rsidP="00197A94">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3DB9843F" w14:textId="77777777" w:rsidR="007C4A8E" w:rsidRPr="00634EB6" w:rsidRDefault="00BB734B" w:rsidP="00197A94">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rPr>
          <w:rFonts w:cs="Arial"/>
          <w:color w:val="000000"/>
          <w:sz w:val="24"/>
        </w:rPr>
      </w:pPr>
      <w:r w:rsidRPr="00634EB6">
        <w:rPr>
          <w:rFonts w:cs="Arial"/>
          <w:color w:val="000000"/>
          <w:sz w:val="24"/>
        </w:rPr>
        <w:t xml:space="preserve">The </w:t>
      </w:r>
      <w:r w:rsidR="00BF34DE" w:rsidRPr="00634EB6">
        <w:rPr>
          <w:rFonts w:cs="Arial"/>
          <w:color w:val="000000"/>
          <w:sz w:val="24"/>
        </w:rPr>
        <w:t xml:space="preserve">GDSCC </w:t>
      </w:r>
      <w:r w:rsidRPr="00634EB6">
        <w:rPr>
          <w:rFonts w:cs="Arial"/>
          <w:color w:val="000000"/>
          <w:sz w:val="24"/>
        </w:rPr>
        <w:t xml:space="preserve">Complex Manager is responsible for Complex safety and by means of the GDSCC Safety Office enforces the safety rules applicable to the construction activity. Eminent danger situations will result in a stop work order by the </w:t>
      </w:r>
      <w:r w:rsidR="00BF34DE" w:rsidRPr="00634EB6">
        <w:rPr>
          <w:rFonts w:cs="Arial"/>
          <w:color w:val="000000"/>
          <w:sz w:val="24"/>
        </w:rPr>
        <w:t xml:space="preserve">GDSCC </w:t>
      </w:r>
      <w:r w:rsidR="006509C6" w:rsidRPr="00634EB6">
        <w:rPr>
          <w:rFonts w:cs="Arial"/>
          <w:color w:val="000000"/>
          <w:sz w:val="24"/>
        </w:rPr>
        <w:t>Complex</w:t>
      </w:r>
      <w:r w:rsidRPr="00634EB6">
        <w:rPr>
          <w:rFonts w:cs="Arial"/>
          <w:color w:val="000000"/>
          <w:sz w:val="24"/>
        </w:rPr>
        <w:t xml:space="preserve"> Manager.</w:t>
      </w:r>
    </w:p>
    <w:p w14:paraId="11133EA7" w14:textId="77777777" w:rsidR="007C4A8E" w:rsidRPr="00634EB6" w:rsidRDefault="007C4A8E"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2A575760" w14:textId="1AC7CB8F" w:rsidR="007C4A8E" w:rsidRPr="00634EB6" w:rsidRDefault="00EA5441"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bCs/>
          <w:color w:val="000000"/>
          <w:sz w:val="24"/>
        </w:rPr>
        <w:t>1.1.4</w:t>
      </w:r>
      <w:r w:rsidR="00283405" w:rsidRPr="00634EB6">
        <w:rPr>
          <w:rFonts w:cs="Arial"/>
          <w:bCs/>
          <w:color w:val="000000"/>
          <w:sz w:val="24"/>
        </w:rPr>
        <w:tab/>
      </w:r>
      <w:r w:rsidR="00BB734B" w:rsidRPr="00634EB6">
        <w:rPr>
          <w:rFonts w:cs="Arial"/>
          <w:bCs/>
          <w:color w:val="000000"/>
          <w:sz w:val="24"/>
        </w:rPr>
        <w:t>Regulation of Personnel</w:t>
      </w:r>
      <w:r w:rsidR="00BB734B" w:rsidRPr="00634EB6">
        <w:rPr>
          <w:rFonts w:cs="Arial"/>
          <w:color w:val="000000"/>
          <w:sz w:val="24"/>
        </w:rPr>
        <w:t xml:space="preserve">. Normal access to GDSCC is through Fort Irwin. The </w:t>
      </w:r>
      <w:r w:rsidR="00BF34DE" w:rsidRPr="00634EB6">
        <w:rPr>
          <w:rFonts w:cs="Arial"/>
          <w:color w:val="000000"/>
          <w:sz w:val="24"/>
        </w:rPr>
        <w:t>Sub</w:t>
      </w:r>
      <w:r w:rsidR="00EE55B2" w:rsidRPr="00634EB6">
        <w:rPr>
          <w:rFonts w:cs="Arial"/>
          <w:color w:val="000000"/>
          <w:sz w:val="24"/>
        </w:rPr>
        <w:t>c</w:t>
      </w:r>
      <w:r w:rsidR="00BB734B" w:rsidRPr="00634EB6">
        <w:rPr>
          <w:rFonts w:cs="Arial"/>
          <w:color w:val="000000"/>
          <w:sz w:val="24"/>
        </w:rPr>
        <w:t xml:space="preserve">ontractor shall obtain copies of regulations governing the movements, conduct, and control of personnel from </w:t>
      </w:r>
      <w:r w:rsidR="0086468A" w:rsidRPr="00634EB6">
        <w:rPr>
          <w:rFonts w:cs="Arial"/>
          <w:color w:val="000000"/>
          <w:sz w:val="24"/>
        </w:rPr>
        <w:t xml:space="preserve">the </w:t>
      </w:r>
      <w:r w:rsidR="00BB734B" w:rsidRPr="00634EB6">
        <w:rPr>
          <w:rFonts w:cs="Arial"/>
          <w:color w:val="000000"/>
          <w:sz w:val="24"/>
        </w:rPr>
        <w:t>GDSCC</w:t>
      </w:r>
      <w:r w:rsidR="00583A49" w:rsidRPr="00634EB6">
        <w:rPr>
          <w:rFonts w:cs="Arial"/>
          <w:color w:val="000000"/>
          <w:sz w:val="24"/>
        </w:rPr>
        <w:t xml:space="preserve"> Security and Services Manager</w:t>
      </w:r>
      <w:r w:rsidR="00BB734B" w:rsidRPr="00634EB6">
        <w:rPr>
          <w:rFonts w:cs="Arial"/>
          <w:color w:val="000000"/>
          <w:sz w:val="24"/>
        </w:rPr>
        <w:t xml:space="preserve">. The </w:t>
      </w:r>
      <w:r w:rsidR="00BF34DE" w:rsidRPr="00634EB6">
        <w:rPr>
          <w:rFonts w:cs="Arial"/>
          <w:color w:val="000000"/>
          <w:sz w:val="24"/>
        </w:rPr>
        <w:t>Subc</w:t>
      </w:r>
      <w:r w:rsidR="00BB734B" w:rsidRPr="00634EB6">
        <w:rPr>
          <w:rFonts w:cs="Arial"/>
          <w:color w:val="000000"/>
          <w:sz w:val="24"/>
        </w:rPr>
        <w:t xml:space="preserve">ontractor and its personnel shall abide by these regulations. The </w:t>
      </w:r>
      <w:r w:rsidR="00BF34DE" w:rsidRPr="00634EB6">
        <w:rPr>
          <w:rFonts w:cs="Arial"/>
          <w:color w:val="000000"/>
          <w:sz w:val="24"/>
        </w:rPr>
        <w:t>Subc</w:t>
      </w:r>
      <w:r w:rsidR="00BB734B" w:rsidRPr="00634EB6">
        <w:rPr>
          <w:rFonts w:cs="Arial"/>
          <w:color w:val="000000"/>
          <w:sz w:val="24"/>
        </w:rPr>
        <w:t>ontractor is reminded that violation of regulations is cause for prohibiting re-entry to Fort Irwin and GDSCC</w:t>
      </w:r>
      <w:r w:rsidR="00BF34DE" w:rsidRPr="00634EB6">
        <w:rPr>
          <w:rFonts w:cs="Arial"/>
          <w:color w:val="000000"/>
          <w:sz w:val="24"/>
        </w:rPr>
        <w:t>.</w:t>
      </w:r>
    </w:p>
    <w:p w14:paraId="73BFB505" w14:textId="77777777" w:rsidR="007C4A8E" w:rsidRPr="00634EB6" w:rsidRDefault="007C4A8E"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1C907508" w14:textId="72D86927" w:rsidR="007C4A8E" w:rsidRPr="00634EB6" w:rsidRDefault="00EA5441"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bCs/>
          <w:color w:val="000000"/>
          <w:sz w:val="24"/>
        </w:rPr>
        <w:t>1.1.5</w:t>
      </w:r>
      <w:r w:rsidR="00283405" w:rsidRPr="00634EB6">
        <w:rPr>
          <w:rFonts w:cs="Arial"/>
          <w:bCs/>
          <w:color w:val="000000"/>
          <w:sz w:val="24"/>
        </w:rPr>
        <w:tab/>
      </w:r>
      <w:r w:rsidR="00BB734B" w:rsidRPr="00634EB6">
        <w:rPr>
          <w:rFonts w:cs="Arial"/>
          <w:bCs/>
          <w:color w:val="000000"/>
          <w:sz w:val="24"/>
        </w:rPr>
        <w:t>Identification and Escort.</w:t>
      </w:r>
      <w:r w:rsidR="00BB734B" w:rsidRPr="00634EB6">
        <w:rPr>
          <w:rFonts w:cs="Arial"/>
          <w:color w:val="000000"/>
          <w:sz w:val="24"/>
        </w:rPr>
        <w:t xml:space="preserve"> In addition to any other requirement of the </w:t>
      </w:r>
      <w:r w:rsidR="00864626" w:rsidRPr="00634EB6">
        <w:rPr>
          <w:rFonts w:cs="Arial"/>
          <w:color w:val="000000"/>
          <w:sz w:val="24"/>
        </w:rPr>
        <w:t xml:space="preserve">subject </w:t>
      </w:r>
      <w:r w:rsidR="00BF34DE" w:rsidRPr="00634EB6">
        <w:rPr>
          <w:rFonts w:cs="Arial"/>
          <w:color w:val="000000"/>
          <w:sz w:val="24"/>
        </w:rPr>
        <w:t>Subc</w:t>
      </w:r>
      <w:r w:rsidR="00BB734B" w:rsidRPr="00634EB6">
        <w:rPr>
          <w:rFonts w:cs="Arial"/>
          <w:color w:val="000000"/>
          <w:sz w:val="24"/>
        </w:rPr>
        <w:t xml:space="preserve">ontract  regarding badges and passes, it shall be the responsibility of the </w:t>
      </w:r>
      <w:r w:rsidR="00BF34DE" w:rsidRPr="00634EB6">
        <w:rPr>
          <w:rFonts w:cs="Arial"/>
          <w:color w:val="000000"/>
          <w:sz w:val="24"/>
        </w:rPr>
        <w:t>Subc</w:t>
      </w:r>
      <w:r w:rsidR="00BB734B" w:rsidRPr="00634EB6">
        <w:rPr>
          <w:rFonts w:cs="Arial"/>
          <w:color w:val="000000"/>
          <w:sz w:val="24"/>
        </w:rPr>
        <w:t xml:space="preserve">ontractor to provide all </w:t>
      </w:r>
      <w:r w:rsidR="00BF34DE" w:rsidRPr="00634EB6">
        <w:rPr>
          <w:rFonts w:cs="Arial"/>
          <w:color w:val="000000"/>
          <w:sz w:val="24"/>
        </w:rPr>
        <w:t>Subc</w:t>
      </w:r>
      <w:r w:rsidR="00BB734B" w:rsidRPr="00634EB6">
        <w:rPr>
          <w:rFonts w:cs="Arial"/>
          <w:color w:val="000000"/>
          <w:sz w:val="24"/>
        </w:rPr>
        <w:t xml:space="preserve">ontractor personnel, and all personnel delivering materials under his/her supervision, with an identification badge displaying the company name of the </w:t>
      </w:r>
      <w:r w:rsidR="00BF34DE" w:rsidRPr="00634EB6">
        <w:rPr>
          <w:rFonts w:cs="Arial"/>
          <w:color w:val="000000"/>
          <w:sz w:val="24"/>
        </w:rPr>
        <w:t>Subc</w:t>
      </w:r>
      <w:r w:rsidR="00BB734B" w:rsidRPr="00634EB6">
        <w:rPr>
          <w:rFonts w:cs="Arial"/>
          <w:color w:val="000000"/>
          <w:sz w:val="24"/>
        </w:rPr>
        <w:t xml:space="preserve">ontractor. All </w:t>
      </w:r>
      <w:r w:rsidR="00BF34DE" w:rsidRPr="00634EB6">
        <w:rPr>
          <w:rFonts w:cs="Arial"/>
          <w:color w:val="000000"/>
          <w:sz w:val="24"/>
        </w:rPr>
        <w:t>Subc</w:t>
      </w:r>
      <w:r w:rsidR="00BB734B" w:rsidRPr="00634EB6">
        <w:rPr>
          <w:rFonts w:cs="Arial"/>
          <w:color w:val="000000"/>
          <w:sz w:val="24"/>
        </w:rPr>
        <w:t xml:space="preserve">ontractor personnel must wear their identification badges at </w:t>
      </w:r>
      <w:r w:rsidR="00EE55B2" w:rsidRPr="00634EB6">
        <w:rPr>
          <w:rFonts w:cs="Arial"/>
          <w:color w:val="000000"/>
          <w:sz w:val="24"/>
        </w:rPr>
        <w:t>all</w:t>
      </w:r>
      <w:r w:rsidR="00BB734B" w:rsidRPr="00634EB6">
        <w:rPr>
          <w:rFonts w:cs="Arial"/>
          <w:color w:val="000000"/>
          <w:sz w:val="24"/>
        </w:rPr>
        <w:t xml:space="preserve"> time</w:t>
      </w:r>
      <w:r w:rsidR="00EE55B2" w:rsidRPr="00634EB6">
        <w:rPr>
          <w:rFonts w:cs="Arial"/>
          <w:color w:val="000000"/>
          <w:sz w:val="24"/>
        </w:rPr>
        <w:t xml:space="preserve">s when </w:t>
      </w:r>
      <w:r w:rsidR="00BB734B" w:rsidRPr="00634EB6">
        <w:rPr>
          <w:rFonts w:cs="Arial"/>
          <w:color w:val="000000"/>
          <w:sz w:val="24"/>
        </w:rPr>
        <w:t>enter</w:t>
      </w:r>
      <w:r w:rsidR="00EE55B2" w:rsidRPr="00634EB6">
        <w:rPr>
          <w:rFonts w:cs="Arial"/>
          <w:color w:val="000000"/>
          <w:sz w:val="24"/>
        </w:rPr>
        <w:t>ing, and present on,</w:t>
      </w:r>
      <w:r w:rsidR="00BB734B" w:rsidRPr="00634EB6">
        <w:rPr>
          <w:rFonts w:cs="Arial"/>
          <w:color w:val="000000"/>
          <w:sz w:val="24"/>
        </w:rPr>
        <w:t xml:space="preserve"> the station sites. With the exception of certain key </w:t>
      </w:r>
      <w:r w:rsidR="00BF34DE" w:rsidRPr="00634EB6">
        <w:rPr>
          <w:rFonts w:cs="Arial"/>
          <w:color w:val="000000"/>
          <w:sz w:val="24"/>
        </w:rPr>
        <w:t>Subc</w:t>
      </w:r>
      <w:r w:rsidR="00BB734B" w:rsidRPr="00634EB6">
        <w:rPr>
          <w:rFonts w:cs="Arial"/>
          <w:color w:val="000000"/>
          <w:sz w:val="24"/>
        </w:rPr>
        <w:t xml:space="preserve">ontractor personnel cleared by the </w:t>
      </w:r>
      <w:r w:rsidR="00432C3A" w:rsidRPr="00634EB6">
        <w:rPr>
          <w:rFonts w:cs="Arial"/>
          <w:color w:val="000000"/>
          <w:sz w:val="24"/>
        </w:rPr>
        <w:t>GDSCC</w:t>
      </w:r>
      <w:r w:rsidR="00BB734B" w:rsidRPr="00634EB6">
        <w:rPr>
          <w:rFonts w:cs="Arial"/>
          <w:color w:val="000000"/>
          <w:sz w:val="24"/>
        </w:rPr>
        <w:t xml:space="preserve"> Security Office, all </w:t>
      </w:r>
      <w:r w:rsidR="00BF34DE" w:rsidRPr="00634EB6">
        <w:rPr>
          <w:rFonts w:cs="Arial"/>
          <w:color w:val="000000"/>
          <w:sz w:val="24"/>
        </w:rPr>
        <w:t>Subc</w:t>
      </w:r>
      <w:r w:rsidR="00BB734B" w:rsidRPr="00634EB6">
        <w:rPr>
          <w:rFonts w:cs="Arial"/>
          <w:color w:val="000000"/>
          <w:sz w:val="24"/>
        </w:rPr>
        <w:t xml:space="preserve">ontractor personnel must be escorted at all times by GDSCC-authorized persons </w:t>
      </w:r>
      <w:r w:rsidR="004B5137" w:rsidRPr="00634EB6">
        <w:rPr>
          <w:rFonts w:cs="Arial"/>
          <w:color w:val="000000"/>
          <w:sz w:val="24"/>
        </w:rPr>
        <w:t xml:space="preserve">or cleared Key </w:t>
      </w:r>
      <w:r w:rsidR="00BF34DE" w:rsidRPr="00634EB6">
        <w:rPr>
          <w:rFonts w:cs="Arial"/>
          <w:color w:val="000000"/>
          <w:sz w:val="24"/>
        </w:rPr>
        <w:t>Subc</w:t>
      </w:r>
      <w:r w:rsidR="004B5137" w:rsidRPr="00634EB6">
        <w:rPr>
          <w:rFonts w:cs="Arial"/>
          <w:color w:val="000000"/>
          <w:sz w:val="24"/>
        </w:rPr>
        <w:t>ontractor</w:t>
      </w:r>
      <w:r w:rsidR="00BF34DE" w:rsidRPr="00634EB6">
        <w:rPr>
          <w:rFonts w:cs="Arial"/>
          <w:color w:val="000000"/>
          <w:sz w:val="24"/>
        </w:rPr>
        <w:t xml:space="preserve"> </w:t>
      </w:r>
      <w:r w:rsidR="004B5137" w:rsidRPr="00634EB6">
        <w:rPr>
          <w:rFonts w:cs="Arial"/>
          <w:color w:val="000000"/>
          <w:sz w:val="24"/>
        </w:rPr>
        <w:t xml:space="preserve">personnel </w:t>
      </w:r>
      <w:r w:rsidR="00BB734B" w:rsidRPr="00634EB6">
        <w:rPr>
          <w:rFonts w:cs="Arial"/>
          <w:color w:val="000000"/>
          <w:sz w:val="24"/>
        </w:rPr>
        <w:t>when entering “</w:t>
      </w:r>
      <w:r w:rsidR="004B5137" w:rsidRPr="00634EB6">
        <w:rPr>
          <w:rFonts w:cs="Arial"/>
          <w:color w:val="000000"/>
          <w:sz w:val="24"/>
        </w:rPr>
        <w:t>NASA Controlled or Limited Areas</w:t>
      </w:r>
      <w:r w:rsidR="00BB734B" w:rsidRPr="00634EB6">
        <w:rPr>
          <w:rFonts w:cs="Arial"/>
          <w:color w:val="000000"/>
          <w:sz w:val="24"/>
        </w:rPr>
        <w:t>” areas. Compliance with the GDSCC vehicle and personnel control document is mandatory.</w:t>
      </w:r>
    </w:p>
    <w:p w14:paraId="6CE68341" w14:textId="77777777" w:rsidR="007C4A8E" w:rsidRPr="00634EB6" w:rsidRDefault="007C4A8E"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62463C2A" w14:textId="6C225071" w:rsidR="00BB734B" w:rsidRPr="00634EB6" w:rsidRDefault="00283405"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bCs/>
          <w:color w:val="000000"/>
          <w:sz w:val="24"/>
        </w:rPr>
        <w:t>1</w:t>
      </w:r>
      <w:r w:rsidR="00EA5441" w:rsidRPr="00634EB6">
        <w:rPr>
          <w:rFonts w:cs="Arial"/>
          <w:bCs/>
          <w:color w:val="000000"/>
          <w:sz w:val="24"/>
        </w:rPr>
        <w:t>.1.6</w:t>
      </w:r>
      <w:r w:rsidRPr="00634EB6">
        <w:rPr>
          <w:rFonts w:cs="Arial"/>
          <w:bCs/>
          <w:color w:val="000000"/>
          <w:sz w:val="24"/>
        </w:rPr>
        <w:tab/>
      </w:r>
      <w:r w:rsidR="00BB734B" w:rsidRPr="00634EB6">
        <w:rPr>
          <w:rFonts w:cs="Arial"/>
          <w:bCs/>
          <w:color w:val="000000"/>
          <w:sz w:val="24"/>
        </w:rPr>
        <w:t>Union Representatives.</w:t>
      </w:r>
      <w:r w:rsidR="00BB734B" w:rsidRPr="00634EB6">
        <w:rPr>
          <w:rFonts w:cs="Arial"/>
          <w:color w:val="000000"/>
          <w:sz w:val="24"/>
        </w:rPr>
        <w:t xml:space="preserve"> All </w:t>
      </w:r>
      <w:r w:rsidR="00BF34DE" w:rsidRPr="00634EB6">
        <w:rPr>
          <w:rFonts w:cs="Arial"/>
          <w:color w:val="000000"/>
          <w:sz w:val="24"/>
        </w:rPr>
        <w:t>Subc</w:t>
      </w:r>
      <w:r w:rsidR="00BB734B" w:rsidRPr="00634EB6">
        <w:rPr>
          <w:rFonts w:cs="Arial"/>
          <w:color w:val="000000"/>
          <w:sz w:val="24"/>
        </w:rPr>
        <w:t>ontractors working on the site who are visited by labor or union representatives are reminded that the following procedures will apply:</w:t>
      </w:r>
    </w:p>
    <w:p w14:paraId="3B7EF24C" w14:textId="77777777" w:rsidR="00863D50" w:rsidRPr="00634EB6" w:rsidRDefault="00863D5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10221BB0" w14:textId="0FD7147B" w:rsidR="00BB734B" w:rsidRPr="00634EB6" w:rsidRDefault="00BB734B" w:rsidP="00197A94">
      <w:pPr>
        <w:pStyle w:val="ListParagraph"/>
        <w:widowControl w:val="0"/>
        <w:numPr>
          <w:ilvl w:val="0"/>
          <w:numId w:val="3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The main guard facility personnel will ascertain the purpose of the visit, </w:t>
      </w:r>
      <w:r w:rsidRPr="00634EB6">
        <w:rPr>
          <w:rFonts w:cs="Arial"/>
          <w:color w:val="000000"/>
          <w:sz w:val="24"/>
        </w:rPr>
        <w:lastRenderedPageBreak/>
        <w:t>the name of the individual, union represented, whom he/she wishes to see, and the station at wh</w:t>
      </w:r>
      <w:r w:rsidR="00283405" w:rsidRPr="00634EB6">
        <w:rPr>
          <w:rFonts w:cs="Arial"/>
          <w:color w:val="000000"/>
          <w:sz w:val="24"/>
        </w:rPr>
        <w:t>ich the work is being performed.</w:t>
      </w:r>
    </w:p>
    <w:p w14:paraId="078CECC2" w14:textId="77777777" w:rsidR="00283405" w:rsidRPr="00634EB6" w:rsidRDefault="00283405" w:rsidP="00197A94">
      <w:pPr>
        <w:pStyle w:val="ListParagraph"/>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p>
    <w:p w14:paraId="44637C55" w14:textId="7E5DBFA4" w:rsidR="00BB734B" w:rsidRPr="00634EB6" w:rsidRDefault="00BB734B" w:rsidP="00197A94">
      <w:pPr>
        <w:pStyle w:val="ListParagraph"/>
        <w:widowControl w:val="0"/>
        <w:numPr>
          <w:ilvl w:val="0"/>
          <w:numId w:val="3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The main guard facility personnel will give this information to the </w:t>
      </w:r>
      <w:r w:rsidR="00985561" w:rsidRPr="00634EB6">
        <w:rPr>
          <w:rFonts w:cs="Arial"/>
          <w:color w:val="000000"/>
          <w:sz w:val="24"/>
        </w:rPr>
        <w:t xml:space="preserve">GDSCC </w:t>
      </w:r>
      <w:r w:rsidRPr="00634EB6">
        <w:rPr>
          <w:rFonts w:cs="Arial"/>
          <w:color w:val="000000"/>
          <w:sz w:val="24"/>
        </w:rPr>
        <w:t>Complex Manager or designated alternate.</w:t>
      </w:r>
    </w:p>
    <w:p w14:paraId="37A5A903" w14:textId="77777777" w:rsidR="00283405" w:rsidRPr="00634EB6" w:rsidRDefault="00283405" w:rsidP="00197A94">
      <w:pPr>
        <w:pStyle w:val="ListParagraph"/>
        <w:spacing w:after="0"/>
        <w:ind w:left="2340" w:hanging="720"/>
        <w:rPr>
          <w:rFonts w:cs="Arial"/>
          <w:color w:val="000000"/>
          <w:sz w:val="24"/>
        </w:rPr>
      </w:pPr>
    </w:p>
    <w:p w14:paraId="6951B3A6" w14:textId="77777777" w:rsidR="00BB734B" w:rsidRPr="00634EB6" w:rsidRDefault="00BB734B" w:rsidP="00197A94">
      <w:pPr>
        <w:pStyle w:val="ListParagraph"/>
        <w:widowControl w:val="0"/>
        <w:numPr>
          <w:ilvl w:val="0"/>
          <w:numId w:val="3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The  </w:t>
      </w:r>
      <w:r w:rsidR="00985561" w:rsidRPr="00634EB6">
        <w:rPr>
          <w:rFonts w:cs="Arial"/>
          <w:color w:val="000000"/>
          <w:sz w:val="24"/>
        </w:rPr>
        <w:t xml:space="preserve">GDSCC </w:t>
      </w:r>
      <w:r w:rsidRPr="00634EB6">
        <w:rPr>
          <w:rFonts w:cs="Arial"/>
          <w:color w:val="000000"/>
          <w:sz w:val="24"/>
        </w:rPr>
        <w:t>Complex Manager will in turn advise the appropriate station supervisor that a union representative is authorized to visit his/her station</w:t>
      </w:r>
      <w:r w:rsidR="00985561" w:rsidRPr="00634EB6">
        <w:rPr>
          <w:rFonts w:cs="Arial"/>
          <w:color w:val="000000"/>
          <w:sz w:val="24"/>
        </w:rPr>
        <w:t>.</w:t>
      </w:r>
    </w:p>
    <w:p w14:paraId="7E65E628" w14:textId="77777777" w:rsidR="00283405" w:rsidRPr="00634EB6" w:rsidRDefault="00283405" w:rsidP="00197A94">
      <w:pPr>
        <w:pStyle w:val="ListParagraph"/>
        <w:spacing w:after="0"/>
        <w:ind w:left="2340" w:hanging="720"/>
        <w:rPr>
          <w:rFonts w:cs="Arial"/>
          <w:color w:val="000000"/>
          <w:sz w:val="24"/>
        </w:rPr>
      </w:pPr>
    </w:p>
    <w:p w14:paraId="263B7A3A" w14:textId="77777777" w:rsidR="00BB734B" w:rsidRPr="00634EB6" w:rsidRDefault="00BB734B" w:rsidP="00197A94">
      <w:pPr>
        <w:pStyle w:val="ListParagraph"/>
        <w:widowControl w:val="0"/>
        <w:numPr>
          <w:ilvl w:val="0"/>
          <w:numId w:val="3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The station supervisor will advise the station guard facility, the </w:t>
      </w:r>
      <w:r w:rsidR="00985561" w:rsidRPr="00634EB6">
        <w:rPr>
          <w:rFonts w:cs="Arial"/>
          <w:color w:val="000000"/>
          <w:sz w:val="24"/>
        </w:rPr>
        <w:t>Subc</w:t>
      </w:r>
      <w:r w:rsidRPr="00634EB6">
        <w:rPr>
          <w:rFonts w:cs="Arial"/>
          <w:color w:val="000000"/>
          <w:sz w:val="24"/>
        </w:rPr>
        <w:t xml:space="preserve">ontractor representative, and the Designated GDSCC Project Technical Representative. He/she will also arrange for escort of the union representative by the </w:t>
      </w:r>
      <w:r w:rsidR="000E323C" w:rsidRPr="00634EB6">
        <w:rPr>
          <w:rFonts w:cs="Arial"/>
          <w:color w:val="000000"/>
          <w:sz w:val="24"/>
        </w:rPr>
        <w:t>Subc</w:t>
      </w:r>
      <w:r w:rsidRPr="00634EB6">
        <w:rPr>
          <w:rFonts w:cs="Arial"/>
          <w:color w:val="000000"/>
          <w:sz w:val="24"/>
        </w:rPr>
        <w:t>ontractor’s superintendent or the Designated GDSCC Project Technical Representative, or both.</w:t>
      </w:r>
    </w:p>
    <w:p w14:paraId="52CCD9E9" w14:textId="77777777" w:rsidR="00283405" w:rsidRPr="00634EB6" w:rsidRDefault="00283405" w:rsidP="00197A94">
      <w:pPr>
        <w:pStyle w:val="ListParagraph"/>
        <w:spacing w:after="0"/>
        <w:ind w:left="2340" w:hanging="720"/>
        <w:rPr>
          <w:rFonts w:cs="Arial"/>
          <w:color w:val="000000"/>
          <w:sz w:val="24"/>
        </w:rPr>
      </w:pPr>
    </w:p>
    <w:p w14:paraId="17D0AD7E" w14:textId="77777777" w:rsidR="00BB734B" w:rsidRPr="00634EB6" w:rsidRDefault="00BB734B" w:rsidP="00197A94">
      <w:pPr>
        <w:pStyle w:val="ListParagraph"/>
        <w:widowControl w:val="0"/>
        <w:numPr>
          <w:ilvl w:val="0"/>
          <w:numId w:val="36"/>
        </w:numPr>
        <w:tabs>
          <w:tab w:val="left" w:pos="280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Access by the union representative is to be confined to that area necessary to service union members of the particular </w:t>
      </w:r>
      <w:r w:rsidR="000E323C" w:rsidRPr="00634EB6">
        <w:rPr>
          <w:rFonts w:cs="Arial"/>
          <w:color w:val="000000"/>
          <w:sz w:val="24"/>
        </w:rPr>
        <w:t>Subc</w:t>
      </w:r>
      <w:r w:rsidRPr="00634EB6">
        <w:rPr>
          <w:rFonts w:cs="Arial"/>
          <w:color w:val="000000"/>
          <w:sz w:val="24"/>
        </w:rPr>
        <w:t>ontractor stated in the visitation request.</w:t>
      </w:r>
    </w:p>
    <w:p w14:paraId="3B9C7930" w14:textId="77777777" w:rsidR="00CC1D11" w:rsidRPr="00634EB6" w:rsidRDefault="00CC1D11"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rPr>
          <w:rFonts w:cs="Arial"/>
          <w:color w:val="000000"/>
          <w:sz w:val="24"/>
        </w:rPr>
      </w:pPr>
    </w:p>
    <w:p w14:paraId="7CE20C09" w14:textId="7B74FECD" w:rsidR="00BB734B" w:rsidRPr="00634EB6" w:rsidRDefault="00EA5441"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bCs/>
          <w:color w:val="000000"/>
          <w:sz w:val="24"/>
        </w:rPr>
        <w:t>1.1.7</w:t>
      </w:r>
      <w:r w:rsidR="00283405" w:rsidRPr="00634EB6">
        <w:rPr>
          <w:rFonts w:cs="Arial"/>
          <w:bCs/>
          <w:color w:val="000000"/>
          <w:sz w:val="24"/>
        </w:rPr>
        <w:tab/>
      </w:r>
      <w:r w:rsidR="00583A49" w:rsidRPr="00634EB6">
        <w:rPr>
          <w:rFonts w:cs="Arial"/>
          <w:bCs/>
          <w:color w:val="000000"/>
          <w:sz w:val="24"/>
        </w:rPr>
        <w:t>Foreign Nationals</w:t>
      </w:r>
      <w:r w:rsidR="00BB734B" w:rsidRPr="00634EB6">
        <w:rPr>
          <w:rFonts w:cs="Arial"/>
          <w:bCs/>
          <w:color w:val="000000"/>
          <w:sz w:val="24"/>
        </w:rPr>
        <w:t>.</w:t>
      </w:r>
      <w:r w:rsidR="00BB734B" w:rsidRPr="00634EB6">
        <w:rPr>
          <w:rFonts w:cs="Arial"/>
          <w:color w:val="000000"/>
          <w:sz w:val="24"/>
        </w:rPr>
        <w:t xml:space="preserve"> It will be the responsibility of all </w:t>
      </w:r>
      <w:r w:rsidR="000E323C" w:rsidRPr="00634EB6">
        <w:rPr>
          <w:rFonts w:cs="Arial"/>
          <w:color w:val="000000"/>
          <w:sz w:val="24"/>
        </w:rPr>
        <w:t>Subc</w:t>
      </w:r>
      <w:r w:rsidR="00BB734B" w:rsidRPr="00634EB6">
        <w:rPr>
          <w:rFonts w:cs="Arial"/>
          <w:color w:val="000000"/>
          <w:sz w:val="24"/>
        </w:rPr>
        <w:t xml:space="preserve">ontractors to ascertain that </w:t>
      </w:r>
      <w:r w:rsidR="000E323C" w:rsidRPr="00634EB6">
        <w:rPr>
          <w:rFonts w:cs="Arial"/>
          <w:color w:val="000000"/>
          <w:sz w:val="24"/>
        </w:rPr>
        <w:t>Subc</w:t>
      </w:r>
      <w:r w:rsidR="00BB734B" w:rsidRPr="00634EB6">
        <w:rPr>
          <w:rFonts w:cs="Arial"/>
          <w:color w:val="000000"/>
          <w:sz w:val="24"/>
        </w:rPr>
        <w:t xml:space="preserve">ontractor personnel under their supervision are United States citizens or </w:t>
      </w:r>
      <w:r w:rsidR="006509C6" w:rsidRPr="00634EB6">
        <w:rPr>
          <w:rFonts w:cs="Arial"/>
          <w:color w:val="000000"/>
          <w:sz w:val="24"/>
        </w:rPr>
        <w:t>have</w:t>
      </w:r>
      <w:r w:rsidR="00BB734B" w:rsidRPr="00634EB6">
        <w:rPr>
          <w:rFonts w:cs="Arial"/>
          <w:color w:val="000000"/>
          <w:sz w:val="24"/>
        </w:rPr>
        <w:t xml:space="preserve"> the status of</w:t>
      </w:r>
      <w:r w:rsidR="006509C6" w:rsidRPr="00634EB6">
        <w:rPr>
          <w:rFonts w:cs="Arial"/>
          <w:color w:val="000000"/>
          <w:sz w:val="24"/>
        </w:rPr>
        <w:t xml:space="preserve"> legal</w:t>
      </w:r>
      <w:r w:rsidR="00BB734B" w:rsidRPr="00634EB6">
        <w:rPr>
          <w:rFonts w:cs="Arial"/>
          <w:color w:val="000000"/>
          <w:sz w:val="24"/>
        </w:rPr>
        <w:t xml:space="preserve"> alien prior to their entry to GDSCC facilities. Foreign nationals are not permitted to work on premises without special permission by the Department of Defense.</w:t>
      </w:r>
      <w:r w:rsidR="004B5137" w:rsidRPr="00634EB6">
        <w:rPr>
          <w:rFonts w:cs="Arial"/>
          <w:color w:val="000000"/>
          <w:sz w:val="24"/>
        </w:rPr>
        <w:t xml:space="preserve"> All Foreign Nationals must be announced by the DSN Liaison. </w:t>
      </w:r>
    </w:p>
    <w:p w14:paraId="06F4C12A" w14:textId="77777777" w:rsidR="00283405" w:rsidRPr="00634EB6" w:rsidRDefault="0028340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76A32087" w14:textId="77777777" w:rsidR="00E67455" w:rsidRPr="00634EB6" w:rsidRDefault="00BB734B" w:rsidP="00197A94">
      <w:pPr>
        <w:pStyle w:val="Heading2"/>
        <w:spacing w:before="0"/>
        <w:ind w:left="720" w:hanging="720"/>
        <w:rPr>
          <w:rFonts w:ascii="Arial" w:hAnsi="Arial" w:cs="Arial"/>
          <w:color w:val="auto"/>
          <w:sz w:val="24"/>
          <w:szCs w:val="24"/>
        </w:rPr>
      </w:pPr>
      <w:bookmarkStart w:id="3" w:name="_Toc217374353"/>
      <w:r w:rsidRPr="00634EB6">
        <w:rPr>
          <w:rFonts w:ascii="Arial" w:hAnsi="Arial" w:cs="Arial"/>
          <w:color w:val="auto"/>
          <w:sz w:val="24"/>
          <w:szCs w:val="24"/>
        </w:rPr>
        <w:t>G</w:t>
      </w:r>
      <w:r w:rsidR="00E67455" w:rsidRPr="00634EB6">
        <w:rPr>
          <w:rFonts w:ascii="Arial" w:hAnsi="Arial" w:cs="Arial"/>
          <w:color w:val="auto"/>
          <w:sz w:val="24"/>
          <w:szCs w:val="24"/>
        </w:rPr>
        <w:t>eneral Facilities for Personnel</w:t>
      </w:r>
      <w:bookmarkEnd w:id="3"/>
    </w:p>
    <w:p w14:paraId="6B23C4B1" w14:textId="77777777" w:rsidR="008C4BA7" w:rsidRPr="00634EB6" w:rsidRDefault="008C4BA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563D98A2" w14:textId="77777777" w:rsidR="00B61C03" w:rsidRPr="00634EB6" w:rsidRDefault="00762048" w:rsidP="00197A9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1.2.1</w:t>
      </w:r>
      <w:r w:rsidRPr="00634EB6">
        <w:rPr>
          <w:rFonts w:cs="Arial"/>
          <w:color w:val="000000"/>
          <w:sz w:val="24"/>
        </w:rPr>
        <w:tab/>
      </w:r>
      <w:r w:rsidR="00BB734B" w:rsidRPr="00634EB6">
        <w:rPr>
          <w:rFonts w:cs="Arial"/>
          <w:color w:val="000000"/>
          <w:sz w:val="24"/>
        </w:rPr>
        <w:t>No lodging of any kind is available on site. No form of temporary housing may be established within the boundaries of GDSCC at Fort Irwin.</w:t>
      </w:r>
    </w:p>
    <w:p w14:paraId="14157311" w14:textId="77777777" w:rsidR="00B61C03" w:rsidRPr="00634EB6" w:rsidRDefault="00B61C03" w:rsidP="00197A94">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15EC2274" w14:textId="77777777" w:rsidR="00B61C03" w:rsidRPr="00634EB6" w:rsidRDefault="00762048" w:rsidP="00197A9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1.2.2</w:t>
      </w:r>
      <w:r w:rsidRPr="00634EB6">
        <w:rPr>
          <w:rFonts w:cs="Arial"/>
          <w:color w:val="000000"/>
          <w:sz w:val="24"/>
        </w:rPr>
        <w:tab/>
      </w:r>
      <w:r w:rsidR="00BB734B" w:rsidRPr="00634EB6">
        <w:rPr>
          <w:rFonts w:cs="Arial"/>
          <w:color w:val="000000"/>
          <w:sz w:val="24"/>
        </w:rPr>
        <w:t xml:space="preserve">Such food and beverage facilities that the </w:t>
      </w:r>
      <w:r w:rsidR="00B93015" w:rsidRPr="00634EB6">
        <w:rPr>
          <w:rFonts w:cs="Arial"/>
          <w:color w:val="000000"/>
          <w:sz w:val="24"/>
        </w:rPr>
        <w:t>Subc</w:t>
      </w:r>
      <w:r w:rsidR="00BB734B" w:rsidRPr="00634EB6">
        <w:rPr>
          <w:rFonts w:cs="Arial"/>
          <w:color w:val="000000"/>
          <w:sz w:val="24"/>
        </w:rPr>
        <w:t xml:space="preserve">ontractor wishes to be available for its personnel shall be provided by the </w:t>
      </w:r>
      <w:r w:rsidR="00B93015" w:rsidRPr="00634EB6">
        <w:rPr>
          <w:rFonts w:cs="Arial"/>
          <w:color w:val="000000"/>
          <w:sz w:val="24"/>
        </w:rPr>
        <w:t>Sub</w:t>
      </w:r>
      <w:r w:rsidR="005F1877" w:rsidRPr="00634EB6">
        <w:rPr>
          <w:rFonts w:cs="Arial"/>
          <w:color w:val="000000"/>
          <w:sz w:val="24"/>
        </w:rPr>
        <w:t>c</w:t>
      </w:r>
      <w:r w:rsidR="00BB734B" w:rsidRPr="00634EB6">
        <w:rPr>
          <w:rFonts w:cs="Arial"/>
          <w:color w:val="000000"/>
          <w:sz w:val="24"/>
        </w:rPr>
        <w:t>ontractor, with GDSCC approval, within the assigned work areas. No beverages containing alcohol may be introduced onto GDSCC or Fort Irwin at any time.</w:t>
      </w:r>
    </w:p>
    <w:p w14:paraId="1EF2765D" w14:textId="77777777" w:rsidR="00B61C03" w:rsidRPr="00634EB6" w:rsidRDefault="00B61C03" w:rsidP="00197A9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56B3866E" w14:textId="417A745A" w:rsidR="00B61C03" w:rsidRPr="00634EB6" w:rsidRDefault="00762048" w:rsidP="00197A94">
      <w:pPr>
        <w:pStyle w:val="ListParagraph"/>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1.2.3</w:t>
      </w:r>
      <w:r w:rsidRPr="00634EB6">
        <w:rPr>
          <w:rFonts w:cs="Arial"/>
          <w:color w:val="000000"/>
          <w:sz w:val="24"/>
        </w:rPr>
        <w:tab/>
      </w:r>
      <w:r w:rsidR="00BB734B" w:rsidRPr="00634EB6">
        <w:rPr>
          <w:rFonts w:cs="Arial"/>
          <w:color w:val="000000"/>
          <w:sz w:val="24"/>
        </w:rPr>
        <w:t xml:space="preserve">Emergency first aid, ambulance, and medical services are available at Fort Irwin by dialing the Echo Communications Center </w:t>
      </w:r>
      <w:r w:rsidR="00554DB1" w:rsidRPr="00554DB1">
        <w:rPr>
          <w:rFonts w:cs="Arial"/>
          <w:b/>
          <w:color w:val="000000"/>
          <w:sz w:val="24"/>
          <w:u w:val="single"/>
        </w:rPr>
        <w:t>Emergency Number</w:t>
      </w:r>
      <w:r w:rsidR="00554DB1" w:rsidRPr="00554DB1">
        <w:rPr>
          <w:rFonts w:cs="Arial"/>
          <w:b/>
          <w:color w:val="000000"/>
          <w:sz w:val="24"/>
        </w:rPr>
        <w:t xml:space="preserve"> 333</w:t>
      </w:r>
      <w:r w:rsidR="00554DB1" w:rsidRPr="00554DB1">
        <w:rPr>
          <w:rFonts w:cs="Arial"/>
          <w:color w:val="000000"/>
          <w:sz w:val="24"/>
        </w:rPr>
        <w:t xml:space="preserve"> (or 760-255-8</w:t>
      </w:r>
      <w:r w:rsidR="00554DB1" w:rsidRPr="00554DB1">
        <w:rPr>
          <w:rFonts w:cs="Arial"/>
          <w:b/>
          <w:color w:val="000000"/>
          <w:sz w:val="24"/>
        </w:rPr>
        <w:t>333</w:t>
      </w:r>
      <w:r w:rsidR="00554DB1" w:rsidRPr="00554DB1">
        <w:rPr>
          <w:rFonts w:cs="Arial"/>
          <w:color w:val="000000"/>
          <w:sz w:val="24"/>
        </w:rPr>
        <w:t xml:space="preserve">) </w:t>
      </w:r>
      <w:r w:rsidR="00E67455" w:rsidRPr="00634EB6">
        <w:rPr>
          <w:rFonts w:cs="Arial"/>
          <w:color w:val="000000"/>
          <w:sz w:val="24"/>
        </w:rPr>
        <w:t>and asking for this assistance.</w:t>
      </w:r>
    </w:p>
    <w:p w14:paraId="40391017" w14:textId="77777777" w:rsidR="00B61C03" w:rsidRPr="00634EB6" w:rsidRDefault="00B61C03" w:rsidP="00197A9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82B0BEF" w14:textId="12C8D386" w:rsidR="00B61C03" w:rsidRPr="00634EB6" w:rsidRDefault="00762048" w:rsidP="00197A94">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1.2.4</w:t>
      </w:r>
      <w:r w:rsidRPr="00634EB6">
        <w:rPr>
          <w:rFonts w:cs="Arial"/>
          <w:color w:val="000000"/>
          <w:sz w:val="24"/>
        </w:rPr>
        <w:tab/>
      </w:r>
      <w:r w:rsidR="00BB734B" w:rsidRPr="00634EB6">
        <w:rPr>
          <w:rFonts w:cs="Arial"/>
          <w:color w:val="000000"/>
          <w:sz w:val="24"/>
        </w:rPr>
        <w:t xml:space="preserve">All of the facilities for support, comfort, or convenience of GDSCC personnel at the sites are strictly </w:t>
      </w:r>
      <w:r w:rsidR="004B5137" w:rsidRPr="00634EB6">
        <w:rPr>
          <w:rFonts w:cs="Arial"/>
          <w:color w:val="000000"/>
          <w:sz w:val="24"/>
        </w:rPr>
        <w:t>“NASA Controlled or Limited Areas”</w:t>
      </w:r>
      <w:r w:rsidR="00E67455" w:rsidRPr="00634EB6">
        <w:rPr>
          <w:rFonts w:cs="Arial"/>
          <w:color w:val="000000"/>
          <w:sz w:val="24"/>
        </w:rPr>
        <w:t xml:space="preserve"> </w:t>
      </w:r>
      <w:r w:rsidR="00BB734B" w:rsidRPr="00634EB6">
        <w:rPr>
          <w:rFonts w:cs="Arial"/>
          <w:color w:val="000000"/>
          <w:sz w:val="24"/>
        </w:rPr>
        <w:t xml:space="preserve">to </w:t>
      </w:r>
      <w:r w:rsidR="00B93015" w:rsidRPr="00634EB6">
        <w:rPr>
          <w:rFonts w:cs="Arial"/>
          <w:color w:val="000000"/>
          <w:sz w:val="24"/>
        </w:rPr>
        <w:t>Subc</w:t>
      </w:r>
      <w:r w:rsidR="00BB734B" w:rsidRPr="00634EB6">
        <w:rPr>
          <w:rFonts w:cs="Arial"/>
          <w:color w:val="000000"/>
          <w:sz w:val="24"/>
        </w:rPr>
        <w:t>ontractor personnel.</w:t>
      </w:r>
      <w:r w:rsidR="008A2709" w:rsidRPr="00634EB6">
        <w:rPr>
          <w:rFonts w:cs="Arial"/>
          <w:color w:val="000000"/>
          <w:sz w:val="24"/>
        </w:rPr>
        <w:t xml:space="preserve"> </w:t>
      </w:r>
      <w:r w:rsidR="00BB734B" w:rsidRPr="00634EB6">
        <w:rPr>
          <w:rFonts w:cs="Arial"/>
          <w:color w:val="000000"/>
          <w:sz w:val="24"/>
        </w:rPr>
        <w:t xml:space="preserve">The </w:t>
      </w:r>
      <w:r w:rsidR="00B93015" w:rsidRPr="00634EB6">
        <w:rPr>
          <w:rFonts w:cs="Arial"/>
          <w:color w:val="000000"/>
          <w:sz w:val="24"/>
        </w:rPr>
        <w:t>Subc</w:t>
      </w:r>
      <w:r w:rsidR="00BB734B" w:rsidRPr="00634EB6">
        <w:rPr>
          <w:rFonts w:cs="Arial"/>
          <w:color w:val="000000"/>
          <w:sz w:val="24"/>
        </w:rPr>
        <w:t xml:space="preserve">ontractor shall provide temporary chemical toilet facilities for its personnel at the location directed by GDSCC. Such facilities </w:t>
      </w:r>
      <w:r w:rsidR="00BB734B" w:rsidRPr="00634EB6">
        <w:rPr>
          <w:rFonts w:cs="Arial"/>
          <w:color w:val="000000"/>
          <w:sz w:val="24"/>
        </w:rPr>
        <w:lastRenderedPageBreak/>
        <w:t>shall be kept in an orderly and sanitary condition at all times, and at the completion of the work, structures shall be removed.</w:t>
      </w:r>
    </w:p>
    <w:p w14:paraId="5675B7E6" w14:textId="77777777" w:rsidR="00B61C03" w:rsidRPr="00634EB6" w:rsidRDefault="00B61C03" w:rsidP="00197A9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7D1CD7DB" w14:textId="77777777" w:rsidR="00B61C03" w:rsidRPr="00634EB6" w:rsidRDefault="00762048" w:rsidP="00197A94">
      <w:pPr>
        <w:pStyle w:val="ListParagraph"/>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1.2.5</w:t>
      </w:r>
      <w:r w:rsidR="00237408" w:rsidRPr="00634EB6">
        <w:rPr>
          <w:rFonts w:cs="Arial"/>
          <w:color w:val="000000"/>
          <w:sz w:val="24"/>
        </w:rPr>
        <w:t xml:space="preserve"> </w:t>
      </w:r>
      <w:r w:rsidRPr="00634EB6">
        <w:rPr>
          <w:rFonts w:cs="Arial"/>
          <w:color w:val="000000"/>
          <w:sz w:val="24"/>
        </w:rPr>
        <w:tab/>
      </w:r>
      <w:r w:rsidR="00237408" w:rsidRPr="00634EB6">
        <w:rPr>
          <w:rFonts w:cs="Arial"/>
          <w:color w:val="000000"/>
          <w:sz w:val="24"/>
        </w:rPr>
        <w:t>GDSCC</w:t>
      </w:r>
      <w:r w:rsidR="00BB734B" w:rsidRPr="00634EB6">
        <w:rPr>
          <w:rFonts w:cs="Arial"/>
          <w:color w:val="000000"/>
          <w:sz w:val="24"/>
        </w:rPr>
        <w:t xml:space="preserve"> Cafeteria may be available</w:t>
      </w:r>
      <w:r w:rsidR="00583A49" w:rsidRPr="00634EB6">
        <w:rPr>
          <w:rFonts w:cs="Arial"/>
          <w:color w:val="000000"/>
          <w:sz w:val="24"/>
        </w:rPr>
        <w:t>, by prior arrangement,</w:t>
      </w:r>
      <w:r w:rsidR="00BB734B" w:rsidRPr="00634EB6">
        <w:rPr>
          <w:rFonts w:cs="Arial"/>
          <w:color w:val="000000"/>
          <w:sz w:val="24"/>
        </w:rPr>
        <w:t xml:space="preserve"> to </w:t>
      </w:r>
      <w:r w:rsidR="00B93015" w:rsidRPr="00634EB6">
        <w:rPr>
          <w:rFonts w:cs="Arial"/>
          <w:color w:val="000000"/>
          <w:sz w:val="24"/>
        </w:rPr>
        <w:t>Subc</w:t>
      </w:r>
      <w:r w:rsidR="00BB734B" w:rsidRPr="00634EB6">
        <w:rPr>
          <w:rFonts w:cs="Arial"/>
          <w:color w:val="000000"/>
          <w:sz w:val="24"/>
        </w:rPr>
        <w:t>ontractors</w:t>
      </w:r>
      <w:r w:rsidR="00C17FE1" w:rsidRPr="00634EB6">
        <w:rPr>
          <w:rFonts w:cs="Arial"/>
          <w:color w:val="000000"/>
          <w:sz w:val="24"/>
        </w:rPr>
        <w:t xml:space="preserve"> within standard cafeteria operating hours.</w:t>
      </w:r>
    </w:p>
    <w:p w14:paraId="5691DC93" w14:textId="77777777" w:rsidR="00B61C03" w:rsidRPr="00634EB6" w:rsidRDefault="00B61C03" w:rsidP="00197A9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4C7E286" w14:textId="77777777" w:rsidR="00BB734B" w:rsidRPr="00634EB6" w:rsidRDefault="00762048" w:rsidP="00197A94">
      <w:pPr>
        <w:pStyle w:val="ListParagraph"/>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1.2.6</w:t>
      </w:r>
      <w:r w:rsidRPr="00634EB6">
        <w:rPr>
          <w:rFonts w:cs="Arial"/>
          <w:color w:val="000000"/>
          <w:sz w:val="24"/>
        </w:rPr>
        <w:tab/>
      </w:r>
      <w:r w:rsidR="00DB7560" w:rsidRPr="00634EB6">
        <w:rPr>
          <w:rFonts w:cs="Arial"/>
          <w:color w:val="000000"/>
          <w:sz w:val="24"/>
        </w:rPr>
        <w:t>Telephone service may</w:t>
      </w:r>
      <w:r w:rsidR="00BB734B" w:rsidRPr="00634EB6">
        <w:rPr>
          <w:rFonts w:cs="Arial"/>
          <w:color w:val="000000"/>
          <w:sz w:val="24"/>
        </w:rPr>
        <w:t xml:space="preserve"> be made available to the </w:t>
      </w:r>
      <w:r w:rsidR="00B93015" w:rsidRPr="00634EB6">
        <w:rPr>
          <w:rFonts w:cs="Arial"/>
          <w:color w:val="000000"/>
          <w:sz w:val="24"/>
        </w:rPr>
        <w:t>Subc</w:t>
      </w:r>
      <w:r w:rsidR="00BB734B" w:rsidRPr="00634EB6">
        <w:rPr>
          <w:rFonts w:cs="Arial"/>
          <w:color w:val="000000"/>
          <w:sz w:val="24"/>
        </w:rPr>
        <w:t xml:space="preserve">ontractor by GDSCC from existing facilities. All calls shall be made on a charge or collect basis by the </w:t>
      </w:r>
      <w:r w:rsidR="00434D17" w:rsidRPr="00634EB6">
        <w:rPr>
          <w:rFonts w:cs="Arial"/>
          <w:color w:val="000000"/>
          <w:sz w:val="24"/>
        </w:rPr>
        <w:t>Subc</w:t>
      </w:r>
      <w:r w:rsidR="00BB734B" w:rsidRPr="00634EB6">
        <w:rPr>
          <w:rFonts w:cs="Arial"/>
          <w:color w:val="000000"/>
          <w:sz w:val="24"/>
        </w:rPr>
        <w:t>ontractor at no expense or inconvenience to GDSCC.</w:t>
      </w:r>
      <w:r w:rsidR="00B11A3F" w:rsidRPr="00634EB6">
        <w:rPr>
          <w:rFonts w:cs="Arial"/>
          <w:color w:val="000000"/>
          <w:sz w:val="24"/>
        </w:rPr>
        <w:t xml:space="preserve">  Note: service for cell phones may not be available.</w:t>
      </w:r>
    </w:p>
    <w:p w14:paraId="7349F077" w14:textId="77777777" w:rsidR="00491516" w:rsidRPr="00634EB6" w:rsidRDefault="00491516" w:rsidP="00197A9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769AF180" w14:textId="609869DE" w:rsidR="00491516" w:rsidRPr="00634EB6" w:rsidRDefault="00762048" w:rsidP="00197A94">
      <w:pPr>
        <w:pStyle w:val="ListParagraph"/>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1.2.7</w:t>
      </w:r>
      <w:r w:rsidRPr="00634EB6">
        <w:rPr>
          <w:rFonts w:cs="Arial"/>
          <w:color w:val="000000"/>
          <w:sz w:val="24"/>
        </w:rPr>
        <w:tab/>
      </w:r>
      <w:r w:rsidR="00DB7560" w:rsidRPr="00634EB6">
        <w:rPr>
          <w:rFonts w:cs="Arial"/>
          <w:color w:val="000000"/>
          <w:sz w:val="24"/>
        </w:rPr>
        <w:t>T</w:t>
      </w:r>
      <w:r w:rsidR="00FA3D8E" w:rsidRPr="00634EB6">
        <w:rPr>
          <w:rFonts w:cs="Arial"/>
          <w:color w:val="000000"/>
          <w:sz w:val="24"/>
        </w:rPr>
        <w:t>he</w:t>
      </w:r>
      <w:r w:rsidR="00DB7560" w:rsidRPr="00634EB6">
        <w:rPr>
          <w:rFonts w:cs="Arial"/>
          <w:color w:val="000000"/>
          <w:sz w:val="24"/>
        </w:rPr>
        <w:t xml:space="preserve"> </w:t>
      </w:r>
      <w:r w:rsidR="00434D17" w:rsidRPr="00634EB6">
        <w:rPr>
          <w:rFonts w:cs="Arial"/>
          <w:color w:val="000000"/>
          <w:sz w:val="24"/>
        </w:rPr>
        <w:t>Sub</w:t>
      </w:r>
      <w:r w:rsidR="005F1877" w:rsidRPr="00634EB6">
        <w:rPr>
          <w:rFonts w:cs="Arial"/>
          <w:color w:val="000000"/>
          <w:sz w:val="24"/>
        </w:rPr>
        <w:t>c</w:t>
      </w:r>
      <w:r w:rsidR="00DB7560" w:rsidRPr="00634EB6">
        <w:rPr>
          <w:rFonts w:cs="Arial"/>
          <w:color w:val="000000"/>
          <w:sz w:val="24"/>
        </w:rPr>
        <w:t>ontractor</w:t>
      </w:r>
      <w:r w:rsidR="00FA3D8E" w:rsidRPr="00634EB6">
        <w:rPr>
          <w:rFonts w:cs="Arial"/>
          <w:color w:val="000000"/>
          <w:sz w:val="24"/>
        </w:rPr>
        <w:t xml:space="preserve"> </w:t>
      </w:r>
      <w:r w:rsidR="008A2709" w:rsidRPr="00634EB6">
        <w:rPr>
          <w:rFonts w:cs="Arial"/>
          <w:color w:val="000000"/>
          <w:sz w:val="24"/>
        </w:rPr>
        <w:t xml:space="preserve">is responsible for providing </w:t>
      </w:r>
      <w:r w:rsidR="00DB7560" w:rsidRPr="00634EB6">
        <w:rPr>
          <w:rFonts w:cs="Arial"/>
          <w:color w:val="000000"/>
          <w:sz w:val="24"/>
        </w:rPr>
        <w:t>Internet access</w:t>
      </w:r>
      <w:r w:rsidR="00773391" w:rsidRPr="00634EB6">
        <w:rPr>
          <w:rFonts w:cs="Arial"/>
          <w:color w:val="000000"/>
          <w:sz w:val="24"/>
        </w:rPr>
        <w:t xml:space="preserve"> for their personnel</w:t>
      </w:r>
      <w:r w:rsidR="00491516" w:rsidRPr="00634EB6">
        <w:rPr>
          <w:rFonts w:cs="Arial"/>
          <w:color w:val="000000"/>
          <w:sz w:val="24"/>
        </w:rPr>
        <w:t>.</w:t>
      </w:r>
    </w:p>
    <w:p w14:paraId="03A85615" w14:textId="77777777" w:rsidR="0052041C" w:rsidRPr="00634EB6" w:rsidRDefault="0052041C" w:rsidP="00197A94">
      <w:pPr>
        <w:pStyle w:val="ListParagraph"/>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12FA779" w14:textId="77777777" w:rsidR="0008123D" w:rsidRPr="00634EB6" w:rsidRDefault="0008123D" w:rsidP="00197A94">
      <w:pPr>
        <w:pStyle w:val="Heading2"/>
        <w:spacing w:before="0"/>
        <w:ind w:left="720" w:hanging="720"/>
        <w:rPr>
          <w:rFonts w:ascii="Arial" w:hAnsi="Arial" w:cs="Arial"/>
          <w:color w:val="auto"/>
          <w:sz w:val="24"/>
          <w:szCs w:val="24"/>
        </w:rPr>
      </w:pPr>
      <w:bookmarkStart w:id="4" w:name="_Toc217374354"/>
      <w:r w:rsidRPr="00634EB6">
        <w:rPr>
          <w:rFonts w:ascii="Arial" w:hAnsi="Arial" w:cs="Arial"/>
          <w:color w:val="auto"/>
          <w:sz w:val="24"/>
          <w:szCs w:val="24"/>
        </w:rPr>
        <w:t>“</w:t>
      </w:r>
      <w:r w:rsidR="004B5137" w:rsidRPr="00634EB6">
        <w:rPr>
          <w:rFonts w:ascii="Arial" w:hAnsi="Arial" w:cs="Arial"/>
          <w:color w:val="auto"/>
          <w:sz w:val="24"/>
          <w:szCs w:val="24"/>
        </w:rPr>
        <w:t>NASA Controlled or Limited</w:t>
      </w:r>
      <w:r w:rsidRPr="00634EB6">
        <w:rPr>
          <w:rFonts w:ascii="Arial" w:hAnsi="Arial" w:cs="Arial"/>
          <w:color w:val="auto"/>
          <w:sz w:val="24"/>
          <w:szCs w:val="24"/>
        </w:rPr>
        <w:t>” Areas</w:t>
      </w:r>
      <w:bookmarkEnd w:id="4"/>
    </w:p>
    <w:p w14:paraId="0C389D0F" w14:textId="77777777" w:rsidR="0008123D" w:rsidRPr="00634EB6" w:rsidRDefault="0008123D"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72EE0297" w14:textId="449660DB" w:rsidR="0008123D"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Arial"/>
          <w:color w:val="000000"/>
          <w:sz w:val="24"/>
        </w:rPr>
      </w:pPr>
      <w:r w:rsidRPr="00634EB6">
        <w:rPr>
          <w:rFonts w:cs="Arial"/>
          <w:color w:val="000000"/>
          <w:sz w:val="24"/>
        </w:rPr>
        <w:t>All</w:t>
      </w:r>
      <w:r w:rsidR="00197A94" w:rsidRPr="00634EB6">
        <w:rPr>
          <w:rFonts w:cs="Arial"/>
          <w:color w:val="000000"/>
          <w:sz w:val="24"/>
        </w:rPr>
        <w:t xml:space="preserve"> b</w:t>
      </w:r>
      <w:r w:rsidRPr="00634EB6">
        <w:rPr>
          <w:rFonts w:cs="Arial"/>
          <w:color w:val="000000"/>
          <w:sz w:val="24"/>
        </w:rPr>
        <w:t>uildings</w:t>
      </w:r>
      <w:r w:rsidR="007B3AF0" w:rsidRPr="00634EB6">
        <w:rPr>
          <w:rFonts w:cs="Arial"/>
          <w:color w:val="000000"/>
          <w:sz w:val="24"/>
        </w:rPr>
        <w:t xml:space="preserve"> </w:t>
      </w:r>
      <w:r w:rsidRPr="00634EB6">
        <w:rPr>
          <w:rFonts w:cs="Arial"/>
          <w:color w:val="000000"/>
          <w:sz w:val="24"/>
        </w:rPr>
        <w:t>and</w:t>
      </w:r>
      <w:r w:rsidR="007B3AF0" w:rsidRPr="00634EB6">
        <w:rPr>
          <w:rFonts w:cs="Arial"/>
          <w:color w:val="000000"/>
          <w:sz w:val="24"/>
        </w:rPr>
        <w:t xml:space="preserve"> </w:t>
      </w:r>
      <w:r w:rsidRPr="00634EB6">
        <w:rPr>
          <w:rFonts w:cs="Arial"/>
          <w:color w:val="000000"/>
          <w:sz w:val="24"/>
        </w:rPr>
        <w:t>work</w:t>
      </w:r>
      <w:r w:rsidR="007B3AF0" w:rsidRPr="00634EB6">
        <w:rPr>
          <w:rFonts w:cs="Arial"/>
          <w:color w:val="000000"/>
          <w:sz w:val="24"/>
        </w:rPr>
        <w:t xml:space="preserve"> </w:t>
      </w:r>
      <w:r w:rsidRPr="00634EB6">
        <w:rPr>
          <w:rFonts w:cs="Arial"/>
          <w:color w:val="000000"/>
          <w:sz w:val="24"/>
        </w:rPr>
        <w:t>areas</w:t>
      </w:r>
      <w:r w:rsidR="007B3AF0" w:rsidRPr="00634EB6">
        <w:rPr>
          <w:rFonts w:cs="Arial"/>
          <w:color w:val="000000"/>
          <w:sz w:val="24"/>
        </w:rPr>
        <w:t xml:space="preserve"> </w:t>
      </w:r>
      <w:r w:rsidRPr="00634EB6">
        <w:rPr>
          <w:rFonts w:cs="Arial"/>
          <w:color w:val="000000"/>
          <w:sz w:val="24"/>
        </w:rPr>
        <w:t>other</w:t>
      </w:r>
      <w:r w:rsidR="007B3AF0" w:rsidRPr="00634EB6">
        <w:rPr>
          <w:rFonts w:cs="Arial"/>
          <w:color w:val="000000"/>
          <w:sz w:val="24"/>
        </w:rPr>
        <w:t xml:space="preserve"> </w:t>
      </w:r>
      <w:r w:rsidRPr="00634EB6">
        <w:rPr>
          <w:rFonts w:cs="Arial"/>
          <w:color w:val="000000"/>
          <w:sz w:val="24"/>
        </w:rPr>
        <w:t>than</w:t>
      </w:r>
      <w:r w:rsidR="007B3AF0" w:rsidRPr="00634EB6">
        <w:rPr>
          <w:rFonts w:cs="Arial"/>
          <w:color w:val="000000"/>
          <w:sz w:val="24"/>
        </w:rPr>
        <w:t xml:space="preserve"> </w:t>
      </w:r>
      <w:r w:rsidRPr="00634EB6">
        <w:rPr>
          <w:rFonts w:cs="Arial"/>
          <w:color w:val="000000"/>
          <w:sz w:val="24"/>
        </w:rPr>
        <w:t>those</w:t>
      </w:r>
      <w:r w:rsidR="007B3AF0" w:rsidRPr="00634EB6">
        <w:rPr>
          <w:rFonts w:cs="Arial"/>
          <w:color w:val="000000"/>
          <w:sz w:val="24"/>
        </w:rPr>
        <w:t xml:space="preserve"> </w:t>
      </w:r>
      <w:r w:rsidRPr="00634EB6">
        <w:rPr>
          <w:rFonts w:cs="Arial"/>
          <w:color w:val="000000"/>
          <w:sz w:val="24"/>
        </w:rPr>
        <w:t>specifically</w:t>
      </w:r>
      <w:r w:rsidR="007B3AF0" w:rsidRPr="00634EB6">
        <w:rPr>
          <w:rFonts w:cs="Arial"/>
          <w:color w:val="000000"/>
          <w:sz w:val="24"/>
        </w:rPr>
        <w:t xml:space="preserve"> </w:t>
      </w:r>
      <w:r w:rsidRPr="00634EB6">
        <w:rPr>
          <w:rFonts w:cs="Arial"/>
          <w:color w:val="000000"/>
          <w:sz w:val="24"/>
        </w:rPr>
        <w:t>assigned</w:t>
      </w:r>
      <w:r w:rsidR="007B3AF0" w:rsidRPr="00634EB6">
        <w:rPr>
          <w:rFonts w:cs="Arial"/>
          <w:color w:val="000000"/>
          <w:sz w:val="24"/>
        </w:rPr>
        <w:t xml:space="preserve"> </w:t>
      </w:r>
      <w:r w:rsidRPr="00634EB6">
        <w:rPr>
          <w:rFonts w:cs="Arial"/>
          <w:color w:val="000000"/>
          <w:sz w:val="24"/>
        </w:rPr>
        <w:t>to</w:t>
      </w:r>
      <w:r w:rsidR="007B3AF0" w:rsidRPr="00634EB6">
        <w:rPr>
          <w:rFonts w:cs="Arial"/>
          <w:color w:val="000000"/>
          <w:sz w:val="24"/>
        </w:rPr>
        <w:t xml:space="preserve"> </w:t>
      </w:r>
      <w:r w:rsidRPr="00634EB6">
        <w:rPr>
          <w:rFonts w:cs="Arial"/>
          <w:color w:val="000000"/>
          <w:sz w:val="24"/>
        </w:rPr>
        <w:t>the</w:t>
      </w:r>
      <w:r w:rsidR="007B3AF0" w:rsidRPr="00634EB6">
        <w:rPr>
          <w:rFonts w:cs="Arial"/>
          <w:color w:val="000000"/>
          <w:sz w:val="24"/>
        </w:rPr>
        <w:t xml:space="preserve"> </w:t>
      </w:r>
      <w:r w:rsidR="004863DF" w:rsidRPr="00634EB6">
        <w:rPr>
          <w:rFonts w:cs="Arial"/>
          <w:color w:val="000000"/>
          <w:sz w:val="24"/>
        </w:rPr>
        <w:t>Subc</w:t>
      </w:r>
      <w:r w:rsidRPr="00634EB6">
        <w:rPr>
          <w:rFonts w:cs="Arial"/>
          <w:color w:val="000000"/>
          <w:sz w:val="24"/>
        </w:rPr>
        <w:t>ontractor</w:t>
      </w:r>
      <w:r w:rsidR="007B3AF0" w:rsidRPr="00634EB6">
        <w:rPr>
          <w:rFonts w:cs="Arial"/>
          <w:color w:val="000000"/>
          <w:sz w:val="24"/>
        </w:rPr>
        <w:t xml:space="preserve"> </w:t>
      </w:r>
      <w:r w:rsidRPr="00634EB6">
        <w:rPr>
          <w:rFonts w:cs="Arial"/>
          <w:color w:val="000000"/>
          <w:sz w:val="24"/>
        </w:rPr>
        <w:t>shall</w:t>
      </w:r>
      <w:r w:rsidR="007B3AF0" w:rsidRPr="00634EB6">
        <w:rPr>
          <w:rFonts w:cs="Arial"/>
          <w:color w:val="000000"/>
          <w:sz w:val="24"/>
        </w:rPr>
        <w:t xml:space="preserve"> </w:t>
      </w:r>
      <w:r w:rsidRPr="00634EB6">
        <w:rPr>
          <w:rFonts w:cs="Arial"/>
          <w:color w:val="000000"/>
          <w:sz w:val="24"/>
        </w:rPr>
        <w:t>be</w:t>
      </w:r>
      <w:r w:rsidR="007B3AF0" w:rsidRPr="00634EB6">
        <w:rPr>
          <w:rFonts w:cs="Arial"/>
          <w:color w:val="000000"/>
          <w:sz w:val="24"/>
        </w:rPr>
        <w:t xml:space="preserve"> </w:t>
      </w:r>
      <w:r w:rsidRPr="00634EB6">
        <w:rPr>
          <w:rFonts w:cs="Arial"/>
          <w:color w:val="000000"/>
          <w:sz w:val="24"/>
        </w:rPr>
        <w:t>considered</w:t>
      </w:r>
      <w:r w:rsidR="007B3AF0" w:rsidRPr="00634EB6">
        <w:rPr>
          <w:rFonts w:cs="Arial"/>
          <w:color w:val="000000"/>
          <w:sz w:val="24"/>
        </w:rPr>
        <w:t xml:space="preserve"> </w:t>
      </w:r>
      <w:r w:rsidRPr="00634EB6">
        <w:rPr>
          <w:rFonts w:cs="Arial"/>
          <w:color w:val="000000"/>
          <w:sz w:val="24"/>
        </w:rPr>
        <w:t>“</w:t>
      </w:r>
      <w:r w:rsidR="004B5137" w:rsidRPr="00634EB6">
        <w:rPr>
          <w:rFonts w:cs="Arial"/>
          <w:color w:val="000000"/>
          <w:sz w:val="24"/>
        </w:rPr>
        <w:t>NASA</w:t>
      </w:r>
      <w:r w:rsidR="00EE55B2" w:rsidRPr="00634EB6">
        <w:rPr>
          <w:rFonts w:cs="Arial"/>
          <w:color w:val="000000"/>
          <w:sz w:val="24"/>
        </w:rPr>
        <w:t>-</w:t>
      </w:r>
      <w:r w:rsidR="004B5137" w:rsidRPr="00634EB6">
        <w:rPr>
          <w:rFonts w:cs="Arial"/>
          <w:color w:val="000000"/>
          <w:sz w:val="24"/>
        </w:rPr>
        <w:t>Controlled or Limited</w:t>
      </w:r>
      <w:r w:rsidRPr="00634EB6">
        <w:rPr>
          <w:rFonts w:cs="Arial"/>
          <w:color w:val="000000"/>
          <w:sz w:val="24"/>
        </w:rPr>
        <w:t>”</w:t>
      </w:r>
      <w:r w:rsidR="007B3AF0" w:rsidRPr="00634EB6">
        <w:rPr>
          <w:rFonts w:cs="Arial"/>
          <w:color w:val="000000"/>
          <w:sz w:val="24"/>
        </w:rPr>
        <w:t xml:space="preserve"> </w:t>
      </w:r>
      <w:r w:rsidR="00694982" w:rsidRPr="00634EB6">
        <w:rPr>
          <w:rFonts w:cs="Arial"/>
          <w:color w:val="000000"/>
          <w:sz w:val="24"/>
        </w:rPr>
        <w:t xml:space="preserve">Areas </w:t>
      </w:r>
      <w:r w:rsidRPr="00634EB6">
        <w:rPr>
          <w:rFonts w:cs="Arial"/>
          <w:color w:val="000000"/>
          <w:sz w:val="24"/>
        </w:rPr>
        <w:t xml:space="preserve">to all </w:t>
      </w:r>
      <w:r w:rsidR="004863DF" w:rsidRPr="00634EB6">
        <w:rPr>
          <w:rFonts w:cs="Arial"/>
          <w:color w:val="000000"/>
          <w:sz w:val="24"/>
        </w:rPr>
        <w:t>Subc</w:t>
      </w:r>
      <w:r w:rsidRPr="00634EB6">
        <w:rPr>
          <w:rFonts w:cs="Arial"/>
          <w:color w:val="000000"/>
          <w:sz w:val="24"/>
        </w:rPr>
        <w:t>ontractor personnel</w:t>
      </w:r>
      <w:r w:rsidR="008A2709" w:rsidRPr="00634EB6">
        <w:rPr>
          <w:rFonts w:cs="Arial"/>
          <w:color w:val="000000"/>
          <w:sz w:val="24"/>
        </w:rPr>
        <w:t>.</w:t>
      </w:r>
    </w:p>
    <w:p w14:paraId="2FE65943" w14:textId="77777777" w:rsidR="00762048" w:rsidRPr="00634EB6" w:rsidRDefault="00762048"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32FB234D" w14:textId="77777777" w:rsidR="0008123D" w:rsidRPr="00634EB6" w:rsidRDefault="0008123D" w:rsidP="00197A94">
      <w:pPr>
        <w:pStyle w:val="Heading2"/>
        <w:spacing w:before="0"/>
        <w:ind w:left="720" w:hanging="720"/>
        <w:rPr>
          <w:rFonts w:ascii="Arial" w:hAnsi="Arial" w:cs="Arial"/>
          <w:color w:val="auto"/>
          <w:sz w:val="24"/>
          <w:szCs w:val="24"/>
        </w:rPr>
      </w:pPr>
      <w:bookmarkStart w:id="5" w:name="_Toc217374355"/>
      <w:r w:rsidRPr="00634EB6">
        <w:rPr>
          <w:rFonts w:ascii="Arial" w:hAnsi="Arial" w:cs="Arial"/>
          <w:color w:val="auto"/>
          <w:sz w:val="24"/>
          <w:szCs w:val="24"/>
        </w:rPr>
        <w:t>Vehicles</w:t>
      </w:r>
      <w:bookmarkEnd w:id="5"/>
    </w:p>
    <w:p w14:paraId="67861125" w14:textId="77777777" w:rsidR="008C4BA7" w:rsidRPr="00634EB6" w:rsidRDefault="008C4BA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1D4C9FEB" w14:textId="77777777" w:rsidR="00C5254D" w:rsidRPr="00634EB6" w:rsidRDefault="00762048"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1.4.1</w:t>
      </w:r>
      <w:r w:rsidRPr="00634EB6">
        <w:rPr>
          <w:rFonts w:cs="Arial"/>
          <w:color w:val="000000"/>
          <w:sz w:val="24"/>
        </w:rPr>
        <w:tab/>
      </w:r>
      <w:r w:rsidR="00BB734B" w:rsidRPr="00634EB6">
        <w:rPr>
          <w:rFonts w:cs="Arial"/>
          <w:color w:val="000000"/>
          <w:sz w:val="24"/>
        </w:rPr>
        <w:t xml:space="preserve">Parking Areas. </w:t>
      </w:r>
      <w:r w:rsidR="004863DF" w:rsidRPr="00634EB6">
        <w:rPr>
          <w:rFonts w:cs="Arial"/>
          <w:color w:val="000000"/>
          <w:sz w:val="24"/>
        </w:rPr>
        <w:t>Subc</w:t>
      </w:r>
      <w:r w:rsidR="00F55629" w:rsidRPr="00634EB6">
        <w:rPr>
          <w:rFonts w:cs="Arial"/>
          <w:color w:val="000000"/>
          <w:sz w:val="24"/>
        </w:rPr>
        <w:t>ontractor</w:t>
      </w:r>
      <w:r w:rsidR="00BB734B" w:rsidRPr="00634EB6">
        <w:rPr>
          <w:rFonts w:cs="Arial"/>
          <w:color w:val="000000"/>
          <w:sz w:val="24"/>
        </w:rPr>
        <w:t xml:space="preserve"> and workers’</w:t>
      </w:r>
      <w:r w:rsidR="005225E6" w:rsidRPr="00634EB6">
        <w:rPr>
          <w:rFonts w:cs="Arial"/>
          <w:color w:val="000000"/>
          <w:sz w:val="24"/>
        </w:rPr>
        <w:t xml:space="preserve"> </w:t>
      </w:r>
      <w:r w:rsidR="00BB734B" w:rsidRPr="00634EB6">
        <w:rPr>
          <w:rFonts w:cs="Arial"/>
          <w:color w:val="000000"/>
          <w:sz w:val="24"/>
        </w:rPr>
        <w:t>vehicles must be parked only in areas designated by GDSCC. All other areas and roadways must be kept clear at all times for normal operations.</w:t>
      </w:r>
    </w:p>
    <w:p w14:paraId="1F9FCE4B" w14:textId="77777777" w:rsidR="00C5254D" w:rsidRPr="00634EB6" w:rsidRDefault="00C5254D"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50B9D781" w14:textId="7346FE0B" w:rsidR="00C5254D" w:rsidRPr="00634EB6" w:rsidRDefault="00762048" w:rsidP="00197A94">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1.4.2</w:t>
      </w:r>
      <w:r w:rsidRPr="00634EB6">
        <w:rPr>
          <w:rFonts w:cs="Arial"/>
          <w:color w:val="000000"/>
          <w:sz w:val="24"/>
        </w:rPr>
        <w:tab/>
      </w:r>
      <w:r w:rsidR="00BB734B" w:rsidRPr="00634EB6">
        <w:rPr>
          <w:rFonts w:cs="Arial"/>
          <w:color w:val="000000"/>
          <w:sz w:val="24"/>
        </w:rPr>
        <w:t xml:space="preserve">Wheel Blocks for Vehicles. All </w:t>
      </w:r>
      <w:r w:rsidR="004863DF" w:rsidRPr="00634EB6">
        <w:rPr>
          <w:rFonts w:cs="Arial"/>
          <w:color w:val="000000"/>
          <w:sz w:val="24"/>
        </w:rPr>
        <w:t>Subc</w:t>
      </w:r>
      <w:r w:rsidR="00BB734B" w:rsidRPr="00634EB6">
        <w:rPr>
          <w:rFonts w:cs="Arial"/>
          <w:color w:val="000000"/>
          <w:sz w:val="24"/>
        </w:rPr>
        <w:t>ontractor vehicles except p</w:t>
      </w:r>
      <w:r w:rsidR="00917FC1" w:rsidRPr="00634EB6">
        <w:rPr>
          <w:rFonts w:cs="Arial"/>
          <w:color w:val="000000"/>
          <w:sz w:val="24"/>
        </w:rPr>
        <w:t>assenger cars and pickup trucks less than 1-ton capacity</w:t>
      </w:r>
      <w:r w:rsidR="00BB734B" w:rsidRPr="00634EB6">
        <w:rPr>
          <w:rFonts w:cs="Arial"/>
          <w:color w:val="000000"/>
          <w:sz w:val="24"/>
        </w:rPr>
        <w:t xml:space="preserve"> shall be provided with wheel blocks to prevent unattended vehicles from rolling. It shall be the </w:t>
      </w:r>
      <w:r w:rsidR="004863DF" w:rsidRPr="00634EB6">
        <w:rPr>
          <w:rFonts w:cs="Arial"/>
          <w:color w:val="000000"/>
          <w:sz w:val="24"/>
        </w:rPr>
        <w:t>Subc</w:t>
      </w:r>
      <w:r w:rsidR="00BB734B" w:rsidRPr="00634EB6">
        <w:rPr>
          <w:rFonts w:cs="Arial"/>
          <w:color w:val="000000"/>
          <w:sz w:val="24"/>
        </w:rPr>
        <w:t>ontractor’s responsibility to instruct all of its employees of this requirement.</w:t>
      </w:r>
    </w:p>
    <w:p w14:paraId="048D5BEA" w14:textId="77777777" w:rsidR="00C5254D" w:rsidRPr="00634EB6" w:rsidRDefault="00C5254D"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E0BD0A3" w14:textId="77777777" w:rsidR="00C5254D" w:rsidRPr="00634EB6" w:rsidRDefault="00762048"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1.4.3</w:t>
      </w:r>
      <w:r w:rsidRPr="00634EB6">
        <w:rPr>
          <w:rFonts w:cs="Arial"/>
          <w:color w:val="000000"/>
          <w:sz w:val="24"/>
        </w:rPr>
        <w:tab/>
      </w:r>
      <w:r w:rsidR="00BB734B" w:rsidRPr="00634EB6">
        <w:rPr>
          <w:rFonts w:cs="Arial"/>
          <w:color w:val="000000"/>
          <w:sz w:val="24"/>
        </w:rPr>
        <w:t xml:space="preserve">Mechanical Equipment Back-Up Alarms. Haulage equipment, including trucks with body capacities of 2-1/2 cubic yards, or more, used to haul dirt, rock, concrete, or other construction material, and self-propelled construction equipment such a graders, which are operated on the project, whether moving alone or in combination, shall be equipped with an independent signal alarm </w:t>
      </w:r>
      <w:r w:rsidR="00111CD7" w:rsidRPr="00634EB6">
        <w:rPr>
          <w:rFonts w:cs="Arial"/>
          <w:color w:val="000000"/>
          <w:sz w:val="24"/>
        </w:rPr>
        <w:t>as specified in CAL</w:t>
      </w:r>
      <w:r w:rsidR="00AC3F50" w:rsidRPr="00634EB6">
        <w:rPr>
          <w:rFonts w:cs="Arial"/>
          <w:color w:val="000000"/>
          <w:sz w:val="24"/>
        </w:rPr>
        <w:t xml:space="preserve"> </w:t>
      </w:r>
      <w:r w:rsidR="00111CD7" w:rsidRPr="00634EB6">
        <w:rPr>
          <w:rFonts w:cs="Arial"/>
          <w:color w:val="000000"/>
          <w:sz w:val="24"/>
        </w:rPr>
        <w:t>OSHA Section 3706a</w:t>
      </w:r>
      <w:r w:rsidR="00BB734B" w:rsidRPr="00634EB6">
        <w:rPr>
          <w:rFonts w:cs="Arial"/>
          <w:color w:val="000000"/>
          <w:sz w:val="24"/>
        </w:rPr>
        <w:t>.</w:t>
      </w:r>
    </w:p>
    <w:p w14:paraId="58EEB8C5" w14:textId="77777777" w:rsidR="00197A94" w:rsidRPr="00634EB6" w:rsidRDefault="00197A94"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64FD2A2" w14:textId="77777777" w:rsidR="0008123D" w:rsidRPr="00634EB6" w:rsidRDefault="00BB734B" w:rsidP="00197A94">
      <w:pPr>
        <w:pStyle w:val="Heading3"/>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1620" w:hanging="900"/>
        <w:rPr>
          <w:rFonts w:ascii="Arial" w:hAnsi="Arial" w:cs="Arial"/>
          <w:b w:val="0"/>
          <w:color w:val="000000"/>
          <w:sz w:val="24"/>
        </w:rPr>
      </w:pPr>
      <w:r w:rsidRPr="00634EB6">
        <w:rPr>
          <w:rFonts w:ascii="Arial" w:hAnsi="Arial" w:cs="Arial"/>
          <w:b w:val="0"/>
          <w:color w:val="000000"/>
          <w:sz w:val="24"/>
        </w:rPr>
        <w:t xml:space="preserve">Traffic. The </w:t>
      </w:r>
      <w:r w:rsidR="00AC3F50" w:rsidRPr="00634EB6">
        <w:rPr>
          <w:rFonts w:ascii="Arial" w:hAnsi="Arial" w:cs="Arial"/>
          <w:b w:val="0"/>
          <w:color w:val="000000"/>
          <w:sz w:val="24"/>
        </w:rPr>
        <w:t>Subc</w:t>
      </w:r>
      <w:r w:rsidRPr="00634EB6">
        <w:rPr>
          <w:rFonts w:ascii="Arial" w:hAnsi="Arial" w:cs="Arial"/>
          <w:b w:val="0"/>
          <w:color w:val="000000"/>
          <w:sz w:val="24"/>
        </w:rPr>
        <w:t>ontractor shall cooperate in scheduling ingress and egress travel to and from the construction area to minimize traffic congestion.</w:t>
      </w:r>
    </w:p>
    <w:p w14:paraId="1F506D64" w14:textId="77777777" w:rsidR="00762048" w:rsidRPr="00634EB6" w:rsidRDefault="00762048" w:rsidP="00197A94">
      <w:pPr>
        <w:spacing w:after="0"/>
        <w:rPr>
          <w:rFonts w:cs="Arial"/>
          <w:sz w:val="24"/>
        </w:rPr>
      </w:pPr>
    </w:p>
    <w:p w14:paraId="6B815551" w14:textId="77777777" w:rsidR="00BB734B" w:rsidRPr="00634EB6" w:rsidRDefault="0008123D" w:rsidP="00197A94">
      <w:pPr>
        <w:pStyle w:val="Heading2"/>
        <w:spacing w:before="0"/>
        <w:ind w:left="720" w:hanging="720"/>
        <w:rPr>
          <w:rFonts w:ascii="Arial" w:hAnsi="Arial" w:cs="Arial"/>
          <w:color w:val="auto"/>
          <w:sz w:val="24"/>
          <w:szCs w:val="24"/>
        </w:rPr>
      </w:pPr>
      <w:bookmarkStart w:id="6" w:name="_Toc217374356"/>
      <w:r w:rsidRPr="00634EB6">
        <w:rPr>
          <w:rFonts w:ascii="Arial" w:hAnsi="Arial" w:cs="Arial"/>
          <w:color w:val="auto"/>
          <w:sz w:val="24"/>
          <w:szCs w:val="24"/>
        </w:rPr>
        <w:t>Fire or Emergency</w:t>
      </w:r>
      <w:bookmarkEnd w:id="6"/>
    </w:p>
    <w:p w14:paraId="5BB2E2E9" w14:textId="77777777" w:rsidR="00D47F21" w:rsidRPr="00634EB6" w:rsidRDefault="00D47F21"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8B7E06E" w14:textId="525FF323" w:rsidR="006D3B95" w:rsidRPr="00634EB6" w:rsidRDefault="00762048"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1.5.1</w:t>
      </w:r>
      <w:r w:rsidRPr="00634EB6">
        <w:rPr>
          <w:rFonts w:cs="Arial"/>
          <w:color w:val="000000"/>
          <w:sz w:val="24"/>
        </w:rPr>
        <w:tab/>
      </w:r>
      <w:r w:rsidR="008D4159" w:rsidRPr="00634EB6">
        <w:rPr>
          <w:rFonts w:cs="Arial"/>
          <w:color w:val="000000"/>
          <w:sz w:val="24"/>
        </w:rPr>
        <w:t xml:space="preserve">The </w:t>
      </w:r>
      <w:r w:rsidR="00DE3E0D" w:rsidRPr="00634EB6">
        <w:rPr>
          <w:rFonts w:cs="Arial"/>
          <w:color w:val="000000"/>
          <w:sz w:val="24"/>
        </w:rPr>
        <w:t>Subc</w:t>
      </w:r>
      <w:r w:rsidR="008D4159" w:rsidRPr="00634EB6">
        <w:rPr>
          <w:rFonts w:cs="Arial"/>
          <w:color w:val="000000"/>
          <w:sz w:val="24"/>
        </w:rPr>
        <w:t>ontractor</w:t>
      </w:r>
      <w:r w:rsidR="00BB734B" w:rsidRPr="00634EB6">
        <w:rPr>
          <w:rFonts w:cs="Arial"/>
          <w:color w:val="000000"/>
          <w:sz w:val="24"/>
        </w:rPr>
        <w:t xml:space="preserve"> working on </w:t>
      </w:r>
      <w:r w:rsidR="00D47F21" w:rsidRPr="00634EB6">
        <w:rPr>
          <w:rFonts w:cs="Arial"/>
          <w:color w:val="000000"/>
          <w:sz w:val="24"/>
        </w:rPr>
        <w:t xml:space="preserve">buildings that are under the jurisdiction of </w:t>
      </w:r>
      <w:r w:rsidR="00D47F21" w:rsidRPr="00634EB6">
        <w:rPr>
          <w:rFonts w:cs="Arial"/>
          <w:color w:val="000000"/>
          <w:sz w:val="24"/>
        </w:rPr>
        <w:lastRenderedPageBreak/>
        <w:t>GDSCC</w:t>
      </w:r>
      <w:r w:rsidR="00BB734B" w:rsidRPr="00634EB6">
        <w:rPr>
          <w:rFonts w:cs="Arial"/>
          <w:color w:val="000000"/>
          <w:sz w:val="24"/>
        </w:rPr>
        <w:t xml:space="preserve"> will, in the event of fire or an emergency, cal</w:t>
      </w:r>
      <w:r w:rsidR="008245BA" w:rsidRPr="00634EB6">
        <w:rPr>
          <w:rFonts w:cs="Arial"/>
          <w:color w:val="000000"/>
          <w:sz w:val="24"/>
        </w:rPr>
        <w:t xml:space="preserve">l the </w:t>
      </w:r>
      <w:r w:rsidR="009859B2" w:rsidRPr="00634EB6">
        <w:rPr>
          <w:rFonts w:cs="Arial"/>
          <w:b/>
          <w:color w:val="000000"/>
          <w:sz w:val="24"/>
          <w:u w:val="single"/>
        </w:rPr>
        <w:t>E</w:t>
      </w:r>
      <w:r w:rsidR="00BB734B" w:rsidRPr="00634EB6">
        <w:rPr>
          <w:rFonts w:cs="Arial"/>
          <w:b/>
          <w:color w:val="000000"/>
          <w:sz w:val="24"/>
          <w:u w:val="single"/>
        </w:rPr>
        <w:t xml:space="preserve">mergency </w:t>
      </w:r>
      <w:r w:rsidR="009859B2" w:rsidRPr="00634EB6">
        <w:rPr>
          <w:rFonts w:cs="Arial"/>
          <w:b/>
          <w:color w:val="000000"/>
          <w:sz w:val="24"/>
          <w:u w:val="single"/>
        </w:rPr>
        <w:t>N</w:t>
      </w:r>
      <w:r w:rsidR="00BB734B" w:rsidRPr="00634EB6">
        <w:rPr>
          <w:rFonts w:cs="Arial"/>
          <w:b/>
          <w:color w:val="000000"/>
          <w:sz w:val="24"/>
          <w:u w:val="single"/>
        </w:rPr>
        <w:t>umber 333</w:t>
      </w:r>
      <w:r w:rsidR="00BB734B" w:rsidRPr="00634EB6">
        <w:rPr>
          <w:rFonts w:cs="Arial"/>
          <w:color w:val="000000"/>
          <w:sz w:val="24"/>
        </w:rPr>
        <w:t xml:space="preserve"> </w:t>
      </w:r>
      <w:r w:rsidR="008245BA" w:rsidRPr="00634EB6">
        <w:rPr>
          <w:rFonts w:cs="Arial"/>
          <w:color w:val="000000"/>
          <w:sz w:val="24"/>
        </w:rPr>
        <w:t xml:space="preserve">(or </w:t>
      </w:r>
      <w:r w:rsidR="00DB107D" w:rsidRPr="00634EB6">
        <w:rPr>
          <w:rFonts w:cs="Arial"/>
          <w:b/>
          <w:color w:val="000000"/>
          <w:sz w:val="24"/>
        </w:rPr>
        <w:t>760-255-8333</w:t>
      </w:r>
      <w:r w:rsidR="00DB107D" w:rsidRPr="00634EB6">
        <w:rPr>
          <w:rFonts w:cs="Arial"/>
          <w:color w:val="000000"/>
          <w:sz w:val="24"/>
        </w:rPr>
        <w:t xml:space="preserve">) </w:t>
      </w:r>
      <w:r w:rsidR="00BB734B" w:rsidRPr="00634EB6">
        <w:rPr>
          <w:rFonts w:cs="Arial"/>
          <w:color w:val="000000"/>
          <w:sz w:val="24"/>
        </w:rPr>
        <w:t xml:space="preserve">for assistance of the GDSCC Emergency Response Team and/or Fort Irwin. In the event of a fire, </w:t>
      </w:r>
      <w:r w:rsidR="0087662F" w:rsidRPr="00634EB6">
        <w:rPr>
          <w:rFonts w:cs="Arial"/>
          <w:color w:val="000000"/>
          <w:sz w:val="24"/>
        </w:rPr>
        <w:t>Subc</w:t>
      </w:r>
      <w:r w:rsidR="00BB734B" w:rsidRPr="00634EB6">
        <w:rPr>
          <w:rFonts w:cs="Arial"/>
          <w:color w:val="000000"/>
          <w:sz w:val="24"/>
        </w:rPr>
        <w:t xml:space="preserve">ontractor personnel </w:t>
      </w:r>
      <w:r w:rsidR="0052041C" w:rsidRPr="00634EB6">
        <w:rPr>
          <w:rFonts w:cs="Arial"/>
          <w:color w:val="000000"/>
          <w:sz w:val="24"/>
        </w:rPr>
        <w:t xml:space="preserve">shall </w:t>
      </w:r>
      <w:r w:rsidR="00DB107D" w:rsidRPr="00634EB6">
        <w:rPr>
          <w:rFonts w:cs="Arial"/>
          <w:color w:val="000000"/>
          <w:sz w:val="24"/>
        </w:rPr>
        <w:t>step away and wait for</w:t>
      </w:r>
      <w:r w:rsidR="00BB734B" w:rsidRPr="00634EB6">
        <w:rPr>
          <w:rFonts w:cs="Arial"/>
          <w:color w:val="000000"/>
          <w:sz w:val="24"/>
        </w:rPr>
        <w:t xml:space="preserve"> assistance </w:t>
      </w:r>
      <w:r w:rsidR="00DB107D" w:rsidRPr="00634EB6">
        <w:rPr>
          <w:rFonts w:cs="Arial"/>
          <w:color w:val="000000"/>
          <w:sz w:val="24"/>
        </w:rPr>
        <w:t xml:space="preserve">to </w:t>
      </w:r>
      <w:r w:rsidR="00BB734B" w:rsidRPr="00634EB6">
        <w:rPr>
          <w:rFonts w:cs="Arial"/>
          <w:color w:val="000000"/>
          <w:sz w:val="24"/>
        </w:rPr>
        <w:t>arrive.</w:t>
      </w:r>
    </w:p>
    <w:p w14:paraId="4129C95B" w14:textId="77777777" w:rsidR="006D3B95" w:rsidRPr="00634EB6" w:rsidRDefault="006D3B95"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7B1E8963" w14:textId="4C5A5C59" w:rsidR="006D3B95"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1.5.2</w:t>
      </w:r>
      <w:r w:rsidRPr="00634EB6">
        <w:rPr>
          <w:rFonts w:cs="Arial"/>
          <w:color w:val="000000"/>
          <w:sz w:val="24"/>
        </w:rPr>
        <w:tab/>
      </w:r>
      <w:r w:rsidR="00BB734B" w:rsidRPr="00634EB6">
        <w:rPr>
          <w:rFonts w:cs="Arial"/>
          <w:color w:val="000000"/>
          <w:sz w:val="24"/>
        </w:rPr>
        <w:t>In the event a fire occurs during off</w:t>
      </w:r>
      <w:r w:rsidR="00F912CC" w:rsidRPr="00634EB6">
        <w:rPr>
          <w:rFonts w:cs="Arial"/>
          <w:color w:val="000000"/>
          <w:sz w:val="24"/>
        </w:rPr>
        <w:t xml:space="preserve"> </w:t>
      </w:r>
      <w:r w:rsidR="00BB734B" w:rsidRPr="00634EB6">
        <w:rPr>
          <w:rFonts w:cs="Arial"/>
          <w:color w:val="000000"/>
          <w:sz w:val="24"/>
        </w:rPr>
        <w:t xml:space="preserve">hours or in the </w:t>
      </w:r>
      <w:r w:rsidR="0087662F" w:rsidRPr="00634EB6">
        <w:rPr>
          <w:rFonts w:cs="Arial"/>
          <w:color w:val="000000"/>
          <w:sz w:val="24"/>
        </w:rPr>
        <w:t>Subc</w:t>
      </w:r>
      <w:r w:rsidR="00BB734B" w:rsidRPr="00634EB6">
        <w:rPr>
          <w:rFonts w:cs="Arial"/>
          <w:color w:val="000000"/>
          <w:sz w:val="24"/>
        </w:rPr>
        <w:t xml:space="preserve">ontractor’s absence in an area where </w:t>
      </w:r>
      <w:r w:rsidR="009603D7" w:rsidRPr="00634EB6">
        <w:rPr>
          <w:rFonts w:cs="Arial"/>
          <w:color w:val="000000"/>
          <w:sz w:val="24"/>
        </w:rPr>
        <w:t xml:space="preserve">a </w:t>
      </w:r>
      <w:r w:rsidR="0087662F" w:rsidRPr="00634EB6">
        <w:rPr>
          <w:rFonts w:cs="Arial"/>
          <w:color w:val="000000"/>
          <w:sz w:val="24"/>
        </w:rPr>
        <w:t>Subc</w:t>
      </w:r>
      <w:r w:rsidR="009603D7" w:rsidRPr="00634EB6">
        <w:rPr>
          <w:rFonts w:cs="Arial"/>
          <w:color w:val="000000"/>
          <w:sz w:val="24"/>
        </w:rPr>
        <w:t>ontractor is performing remodeling or new construction</w:t>
      </w:r>
      <w:r w:rsidR="00BB734B" w:rsidRPr="00634EB6">
        <w:rPr>
          <w:rFonts w:cs="Arial"/>
          <w:color w:val="000000"/>
          <w:sz w:val="24"/>
        </w:rPr>
        <w:t>, or in a bui</w:t>
      </w:r>
      <w:r w:rsidR="00F912CC" w:rsidRPr="00634EB6">
        <w:rPr>
          <w:rFonts w:cs="Arial"/>
          <w:color w:val="000000"/>
          <w:sz w:val="24"/>
        </w:rPr>
        <w:t xml:space="preserve">lding still under construction, </w:t>
      </w:r>
      <w:r w:rsidR="00BB734B" w:rsidRPr="00634EB6">
        <w:rPr>
          <w:rFonts w:cs="Arial"/>
          <w:color w:val="000000"/>
          <w:sz w:val="24"/>
        </w:rPr>
        <w:t xml:space="preserve">the </w:t>
      </w:r>
      <w:r w:rsidR="0087662F" w:rsidRPr="00634EB6">
        <w:rPr>
          <w:rFonts w:cs="Arial"/>
          <w:color w:val="000000"/>
          <w:sz w:val="24"/>
        </w:rPr>
        <w:t>Subc</w:t>
      </w:r>
      <w:r w:rsidR="00BB734B" w:rsidRPr="00634EB6">
        <w:rPr>
          <w:rFonts w:cs="Arial"/>
          <w:color w:val="000000"/>
          <w:sz w:val="24"/>
        </w:rPr>
        <w:t>ontractor will be notified of the situation as soon as possible.</w:t>
      </w:r>
    </w:p>
    <w:p w14:paraId="5D89994B"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02CAB5AE" w14:textId="0EEC1DF9" w:rsidR="006D3B95"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1.5.3</w:t>
      </w:r>
      <w:r w:rsidRPr="00634EB6">
        <w:rPr>
          <w:rFonts w:cs="Arial"/>
          <w:color w:val="000000"/>
          <w:sz w:val="24"/>
        </w:rPr>
        <w:tab/>
      </w:r>
      <w:r w:rsidR="00AE4E7E" w:rsidRPr="00634EB6">
        <w:rPr>
          <w:rFonts w:cs="Arial"/>
          <w:color w:val="000000"/>
          <w:sz w:val="24"/>
        </w:rPr>
        <w:t>The Subcontractor may evacuate at any time upon orders of the senior GDSCC member at the scene via public address system or announcement.  I</w:t>
      </w:r>
      <w:r w:rsidR="00BB734B" w:rsidRPr="00634EB6">
        <w:rPr>
          <w:rFonts w:cs="Arial"/>
          <w:color w:val="000000"/>
          <w:sz w:val="24"/>
        </w:rPr>
        <w:t>f it becom</w:t>
      </w:r>
      <w:r w:rsidR="00583A49" w:rsidRPr="00634EB6">
        <w:rPr>
          <w:rFonts w:cs="Arial"/>
          <w:color w:val="000000"/>
          <w:sz w:val="24"/>
        </w:rPr>
        <w:t>es necessary to evacuate workers</w:t>
      </w:r>
      <w:r w:rsidR="00BB734B" w:rsidRPr="00634EB6">
        <w:rPr>
          <w:rFonts w:cs="Arial"/>
          <w:color w:val="000000"/>
          <w:sz w:val="24"/>
        </w:rPr>
        <w:t xml:space="preserve"> from an area due to any emergency, the public address system will give directions for partial or total evacuation, depending upon conditions at the time. </w:t>
      </w:r>
    </w:p>
    <w:p w14:paraId="35A8891C"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1DA0DA28" w14:textId="45FF5883" w:rsidR="006D3B95" w:rsidRPr="00634EB6" w:rsidRDefault="00737FD0" w:rsidP="00197A94">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1.5.4</w:t>
      </w:r>
      <w:r w:rsidRPr="00634EB6">
        <w:rPr>
          <w:rFonts w:cs="Arial"/>
          <w:color w:val="000000"/>
          <w:sz w:val="24"/>
        </w:rPr>
        <w:tab/>
      </w:r>
      <w:r w:rsidR="008D4159" w:rsidRPr="00634EB6">
        <w:rPr>
          <w:rFonts w:cs="Arial"/>
          <w:color w:val="000000"/>
          <w:sz w:val="24"/>
        </w:rPr>
        <w:t xml:space="preserve">The </w:t>
      </w:r>
      <w:r w:rsidR="0087662F" w:rsidRPr="00634EB6">
        <w:rPr>
          <w:rFonts w:cs="Arial"/>
          <w:color w:val="000000"/>
          <w:sz w:val="24"/>
        </w:rPr>
        <w:t>Sub</w:t>
      </w:r>
      <w:r w:rsidR="005F1877" w:rsidRPr="00634EB6">
        <w:rPr>
          <w:rFonts w:cs="Arial"/>
          <w:color w:val="000000"/>
          <w:sz w:val="24"/>
        </w:rPr>
        <w:t>c</w:t>
      </w:r>
      <w:r w:rsidR="00BB734B" w:rsidRPr="00634EB6">
        <w:rPr>
          <w:rFonts w:cs="Arial"/>
          <w:color w:val="000000"/>
          <w:sz w:val="24"/>
        </w:rPr>
        <w:t xml:space="preserve">ontractor </w:t>
      </w:r>
      <w:r w:rsidR="00940069" w:rsidRPr="00634EB6">
        <w:rPr>
          <w:rFonts w:cs="Arial"/>
          <w:color w:val="000000"/>
          <w:sz w:val="24"/>
        </w:rPr>
        <w:t>shall</w:t>
      </w:r>
      <w:r w:rsidR="00BB734B" w:rsidRPr="00634EB6">
        <w:rPr>
          <w:rFonts w:cs="Arial"/>
          <w:color w:val="000000"/>
          <w:sz w:val="24"/>
        </w:rPr>
        <w:t xml:space="preserve"> furnish their own fire extinguishing equipment in sufficient quantity and of appropriate type to cover the class of hazard involved (i.e., welding blankets, fire hose, adapters, nozzles, and hydrant wrenches).</w:t>
      </w:r>
    </w:p>
    <w:p w14:paraId="3EDDF8FD"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4A5CE2F" w14:textId="366E09DD" w:rsidR="006D3B95"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1.5.5</w:t>
      </w:r>
      <w:r w:rsidRPr="00634EB6">
        <w:rPr>
          <w:rFonts w:cs="Arial"/>
          <w:color w:val="000000"/>
          <w:sz w:val="24"/>
        </w:rPr>
        <w:tab/>
      </w:r>
      <w:r w:rsidR="0021748E">
        <w:rPr>
          <w:rFonts w:cs="Arial"/>
          <w:color w:val="000000"/>
          <w:sz w:val="24"/>
        </w:rPr>
        <w:t>If t</w:t>
      </w:r>
      <w:r w:rsidR="008D4159" w:rsidRPr="00634EB6">
        <w:rPr>
          <w:rFonts w:cs="Arial"/>
          <w:color w:val="000000"/>
          <w:sz w:val="24"/>
        </w:rPr>
        <w:t xml:space="preserve">he </w:t>
      </w:r>
      <w:r w:rsidR="0087662F" w:rsidRPr="00634EB6">
        <w:rPr>
          <w:rFonts w:cs="Arial"/>
          <w:color w:val="000000"/>
          <w:sz w:val="24"/>
        </w:rPr>
        <w:t>Subc</w:t>
      </w:r>
      <w:r w:rsidR="008D4159" w:rsidRPr="00634EB6">
        <w:rPr>
          <w:rFonts w:cs="Arial"/>
          <w:color w:val="000000"/>
          <w:sz w:val="24"/>
        </w:rPr>
        <w:t>ontractor</w:t>
      </w:r>
      <w:r w:rsidR="00BB734B" w:rsidRPr="00634EB6">
        <w:rPr>
          <w:rFonts w:cs="Arial"/>
          <w:color w:val="000000"/>
          <w:sz w:val="24"/>
        </w:rPr>
        <w:t xml:space="preserve"> in the performance of the </w:t>
      </w:r>
      <w:r w:rsidR="0087662F" w:rsidRPr="00634EB6">
        <w:rPr>
          <w:rFonts w:cs="Arial"/>
          <w:color w:val="000000"/>
          <w:sz w:val="24"/>
        </w:rPr>
        <w:t>subc</w:t>
      </w:r>
      <w:r w:rsidR="00BB734B" w:rsidRPr="00634EB6">
        <w:rPr>
          <w:rFonts w:cs="Arial"/>
          <w:color w:val="000000"/>
          <w:sz w:val="24"/>
        </w:rPr>
        <w:t>ontract ha</w:t>
      </w:r>
      <w:r w:rsidR="0021748E">
        <w:rPr>
          <w:rFonts w:cs="Arial"/>
          <w:color w:val="000000"/>
          <w:sz w:val="24"/>
        </w:rPr>
        <w:t>s</w:t>
      </w:r>
      <w:r w:rsidR="00BB734B" w:rsidRPr="00634EB6">
        <w:rPr>
          <w:rFonts w:cs="Arial"/>
          <w:color w:val="000000"/>
          <w:sz w:val="24"/>
        </w:rPr>
        <w:t xml:space="preserve"> a need for grinding, welding, cutting torch operation, burning of any type, or other work to be performed by flame</w:t>
      </w:r>
      <w:r w:rsidR="009859B2" w:rsidRPr="00634EB6">
        <w:rPr>
          <w:rFonts w:cs="Arial"/>
          <w:color w:val="000000"/>
          <w:sz w:val="24"/>
        </w:rPr>
        <w:t xml:space="preserve"> </w:t>
      </w:r>
      <w:r w:rsidR="00BB734B" w:rsidRPr="00634EB6">
        <w:rPr>
          <w:rFonts w:cs="Arial"/>
          <w:color w:val="000000"/>
          <w:sz w:val="24"/>
        </w:rPr>
        <w:t>or spark</w:t>
      </w:r>
      <w:r w:rsidR="009859B2" w:rsidRPr="00634EB6">
        <w:rPr>
          <w:rFonts w:cs="Arial"/>
          <w:color w:val="000000"/>
          <w:sz w:val="24"/>
        </w:rPr>
        <w:t xml:space="preserve"> </w:t>
      </w:r>
      <w:r w:rsidR="00BB734B" w:rsidRPr="00634EB6">
        <w:rPr>
          <w:rFonts w:cs="Arial"/>
          <w:color w:val="000000"/>
          <w:sz w:val="24"/>
        </w:rPr>
        <w:t>producing equipment</w:t>
      </w:r>
      <w:r w:rsidR="00AE4E7E" w:rsidRPr="00634EB6">
        <w:rPr>
          <w:rFonts w:cs="Arial"/>
          <w:color w:val="000000"/>
          <w:sz w:val="24"/>
        </w:rPr>
        <w:t xml:space="preserve"> (“hot work”)</w:t>
      </w:r>
      <w:r w:rsidR="00BB734B" w:rsidRPr="00634EB6">
        <w:rPr>
          <w:rFonts w:cs="Arial"/>
          <w:color w:val="000000"/>
          <w:sz w:val="24"/>
        </w:rPr>
        <w:t xml:space="preserve">, </w:t>
      </w:r>
      <w:r w:rsidR="0021748E">
        <w:rPr>
          <w:rFonts w:cs="Arial"/>
          <w:color w:val="000000"/>
          <w:sz w:val="24"/>
        </w:rPr>
        <w:t xml:space="preserve">subcontractor </w:t>
      </w:r>
      <w:r w:rsidR="00BB734B" w:rsidRPr="00634EB6">
        <w:rPr>
          <w:rFonts w:cs="Arial"/>
          <w:color w:val="000000"/>
          <w:sz w:val="24"/>
        </w:rPr>
        <w:t xml:space="preserve">shall, prior to starting the operation, notify the GDSCC </w:t>
      </w:r>
      <w:r w:rsidR="009859B2" w:rsidRPr="00634EB6">
        <w:rPr>
          <w:rFonts w:cs="Arial"/>
          <w:color w:val="000000"/>
          <w:sz w:val="24"/>
        </w:rPr>
        <w:t>Safety Office</w:t>
      </w:r>
      <w:r w:rsidR="00BB734B" w:rsidRPr="00634EB6">
        <w:rPr>
          <w:rFonts w:cs="Arial"/>
          <w:color w:val="000000"/>
          <w:sz w:val="24"/>
        </w:rPr>
        <w:t>, who will arrange for any necessary “hot work equipment”</w:t>
      </w:r>
      <w:r w:rsidR="00D47F21" w:rsidRPr="00634EB6">
        <w:rPr>
          <w:rFonts w:cs="Arial"/>
          <w:color w:val="000000"/>
          <w:sz w:val="24"/>
        </w:rPr>
        <w:t xml:space="preserve"> </w:t>
      </w:r>
      <w:r w:rsidR="00917FC1" w:rsidRPr="00634EB6">
        <w:rPr>
          <w:rFonts w:cs="Arial"/>
          <w:color w:val="000000"/>
          <w:sz w:val="24"/>
        </w:rPr>
        <w:t>permit. The workers</w:t>
      </w:r>
      <w:r w:rsidR="00BB734B" w:rsidRPr="00634EB6">
        <w:rPr>
          <w:rFonts w:cs="Arial"/>
          <w:color w:val="000000"/>
          <w:sz w:val="24"/>
        </w:rPr>
        <w:t xml:space="preserve"> are to be a</w:t>
      </w:r>
      <w:r w:rsidR="00917FC1" w:rsidRPr="00634EB6">
        <w:rPr>
          <w:rFonts w:cs="Arial"/>
          <w:color w:val="000000"/>
          <w:sz w:val="24"/>
        </w:rPr>
        <w:t>ccompanied by a fire watch</w:t>
      </w:r>
      <w:r w:rsidR="00BB734B" w:rsidRPr="00634EB6">
        <w:rPr>
          <w:rFonts w:cs="Arial"/>
          <w:color w:val="000000"/>
          <w:sz w:val="24"/>
        </w:rPr>
        <w:t xml:space="preserve"> provided by the </w:t>
      </w:r>
      <w:r w:rsidR="0087662F" w:rsidRPr="00634EB6">
        <w:rPr>
          <w:rFonts w:cs="Arial"/>
          <w:color w:val="000000"/>
          <w:sz w:val="24"/>
        </w:rPr>
        <w:t>Subc</w:t>
      </w:r>
      <w:r w:rsidR="00BB734B" w:rsidRPr="00634EB6">
        <w:rPr>
          <w:rFonts w:cs="Arial"/>
          <w:color w:val="000000"/>
          <w:sz w:val="24"/>
        </w:rPr>
        <w:t xml:space="preserve">ontractor, </w:t>
      </w:r>
      <w:r w:rsidR="00917FC1" w:rsidRPr="00634EB6">
        <w:rPr>
          <w:rFonts w:cs="Arial"/>
          <w:color w:val="000000"/>
          <w:sz w:val="24"/>
        </w:rPr>
        <w:t xml:space="preserve">whose only duty shall be to observe the work in progress and </w:t>
      </w:r>
      <w:r w:rsidR="00BB734B" w:rsidRPr="00634EB6">
        <w:rPr>
          <w:rFonts w:cs="Arial"/>
          <w:color w:val="000000"/>
          <w:sz w:val="24"/>
        </w:rPr>
        <w:t>immed</w:t>
      </w:r>
      <w:r w:rsidR="00917FC1" w:rsidRPr="00634EB6">
        <w:rPr>
          <w:rFonts w:cs="Arial"/>
          <w:color w:val="000000"/>
          <w:sz w:val="24"/>
        </w:rPr>
        <w:t>iately extinguish incipient fires. The fire watch</w:t>
      </w:r>
      <w:r w:rsidR="00BB734B" w:rsidRPr="00634EB6">
        <w:rPr>
          <w:rFonts w:cs="Arial"/>
          <w:color w:val="000000"/>
          <w:sz w:val="24"/>
        </w:rPr>
        <w:t xml:space="preserve"> shall remain for at least one-half hour after completion of the hot</w:t>
      </w:r>
      <w:r w:rsidR="00D47F21" w:rsidRPr="00634EB6">
        <w:rPr>
          <w:rFonts w:cs="Arial"/>
          <w:color w:val="000000"/>
          <w:sz w:val="24"/>
        </w:rPr>
        <w:t xml:space="preserve"> </w:t>
      </w:r>
      <w:r w:rsidR="00BB734B" w:rsidRPr="00634EB6">
        <w:rPr>
          <w:rFonts w:cs="Arial"/>
          <w:color w:val="000000"/>
          <w:sz w:val="24"/>
        </w:rPr>
        <w:t>work.</w:t>
      </w:r>
    </w:p>
    <w:p w14:paraId="47E3DDD4"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0BC1F86B" w14:textId="67F987A4" w:rsidR="006D3B95" w:rsidRPr="00634EB6" w:rsidRDefault="00737FD0" w:rsidP="00197A94">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1.5.6</w:t>
      </w:r>
      <w:r w:rsidRPr="00634EB6">
        <w:rPr>
          <w:rFonts w:cs="Arial"/>
          <w:color w:val="000000"/>
          <w:sz w:val="24"/>
        </w:rPr>
        <w:tab/>
      </w:r>
      <w:r w:rsidR="008D4159" w:rsidRPr="00634EB6">
        <w:rPr>
          <w:rFonts w:cs="Arial"/>
          <w:color w:val="000000"/>
          <w:sz w:val="24"/>
        </w:rPr>
        <w:t xml:space="preserve">The </w:t>
      </w:r>
      <w:r w:rsidR="0087662F" w:rsidRPr="00634EB6">
        <w:rPr>
          <w:rFonts w:cs="Arial"/>
          <w:color w:val="000000"/>
          <w:sz w:val="24"/>
        </w:rPr>
        <w:t>Subc</w:t>
      </w:r>
      <w:r w:rsidR="008D4159" w:rsidRPr="00634EB6">
        <w:rPr>
          <w:rFonts w:cs="Arial"/>
          <w:color w:val="000000"/>
          <w:sz w:val="24"/>
        </w:rPr>
        <w:t>ontractor</w:t>
      </w:r>
      <w:r w:rsidR="007C05AB" w:rsidRPr="00634EB6">
        <w:rPr>
          <w:rFonts w:cs="Arial"/>
          <w:color w:val="000000"/>
          <w:sz w:val="24"/>
        </w:rPr>
        <w:t xml:space="preserve"> </w:t>
      </w:r>
      <w:r w:rsidR="00940069" w:rsidRPr="00634EB6">
        <w:rPr>
          <w:rFonts w:cs="Arial"/>
          <w:color w:val="000000"/>
          <w:sz w:val="24"/>
        </w:rPr>
        <w:t>shall</w:t>
      </w:r>
      <w:r w:rsidR="00BB734B" w:rsidRPr="00634EB6">
        <w:rPr>
          <w:rFonts w:cs="Arial"/>
          <w:color w:val="000000"/>
          <w:sz w:val="24"/>
        </w:rPr>
        <w:t xml:space="preserve"> keep a clean area. Accumulations of combustible material shall be hauled away. No accumulations of combustible material </w:t>
      </w:r>
      <w:r w:rsidR="00940069" w:rsidRPr="00634EB6">
        <w:rPr>
          <w:rFonts w:cs="Arial"/>
          <w:color w:val="000000"/>
          <w:sz w:val="24"/>
        </w:rPr>
        <w:t>shall</w:t>
      </w:r>
      <w:r w:rsidR="00BB734B" w:rsidRPr="00634EB6">
        <w:rPr>
          <w:rFonts w:cs="Arial"/>
          <w:color w:val="000000"/>
          <w:sz w:val="24"/>
        </w:rPr>
        <w:t xml:space="preserve"> be left over the weekends or extended holiday periods.</w:t>
      </w:r>
    </w:p>
    <w:p w14:paraId="2B63D1A7"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2F6EB0A9" w14:textId="77777777" w:rsidR="006D3B95"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1.5.7</w:t>
      </w:r>
      <w:r w:rsidRPr="00634EB6">
        <w:rPr>
          <w:rFonts w:cs="Arial"/>
          <w:color w:val="000000"/>
          <w:sz w:val="24"/>
        </w:rPr>
        <w:tab/>
      </w:r>
      <w:r w:rsidR="00BB734B" w:rsidRPr="00634EB6">
        <w:rPr>
          <w:rFonts w:cs="Arial"/>
          <w:color w:val="000000"/>
          <w:sz w:val="24"/>
        </w:rPr>
        <w:t>No tar kettle may be operated unless it is continually manned, has an operating heat indicator or gauge, and has a hand fire extinguisher nearby. The tar kettle must be placed at a safe distance from a hazardous area or other combustible materials.</w:t>
      </w:r>
    </w:p>
    <w:p w14:paraId="447C17B0"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7A5A209" w14:textId="1608DAAF" w:rsidR="006D3B95"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1.5.8</w:t>
      </w:r>
      <w:r w:rsidRPr="00634EB6">
        <w:rPr>
          <w:rFonts w:cs="Arial"/>
          <w:color w:val="000000"/>
          <w:sz w:val="24"/>
        </w:rPr>
        <w:tab/>
      </w:r>
      <w:r w:rsidR="00BB734B" w:rsidRPr="00634EB6">
        <w:rPr>
          <w:rFonts w:cs="Arial"/>
          <w:color w:val="000000"/>
          <w:sz w:val="24"/>
        </w:rPr>
        <w:t xml:space="preserve">All flammable fluids in drums shall be stored in a safe area, </w:t>
      </w:r>
      <w:r w:rsidR="005E1D2F" w:rsidRPr="00634EB6">
        <w:rPr>
          <w:rFonts w:cs="Arial"/>
          <w:color w:val="000000"/>
          <w:sz w:val="24"/>
        </w:rPr>
        <w:t>be placed on secondary containment pallets</w:t>
      </w:r>
      <w:r w:rsidR="00940069" w:rsidRPr="00634EB6">
        <w:rPr>
          <w:rFonts w:cs="Arial"/>
          <w:color w:val="000000"/>
          <w:sz w:val="24"/>
        </w:rPr>
        <w:t>,</w:t>
      </w:r>
      <w:r w:rsidR="005E1D2F" w:rsidRPr="00634EB6">
        <w:rPr>
          <w:rFonts w:cs="Arial"/>
          <w:color w:val="000000"/>
          <w:sz w:val="24"/>
        </w:rPr>
        <w:t xml:space="preserve"> </w:t>
      </w:r>
      <w:r w:rsidR="00BB734B" w:rsidRPr="00634EB6">
        <w:rPr>
          <w:rFonts w:cs="Arial"/>
          <w:color w:val="000000"/>
          <w:sz w:val="24"/>
        </w:rPr>
        <w:t>and all drums must be grounded. This area must be posted with pr</w:t>
      </w:r>
      <w:r w:rsidR="009603D7" w:rsidRPr="00634EB6">
        <w:rPr>
          <w:rFonts w:cs="Arial"/>
          <w:color w:val="000000"/>
          <w:sz w:val="24"/>
        </w:rPr>
        <w:t>oper signs, such as “No Smoking</w:t>
      </w:r>
      <w:r w:rsidR="00940069" w:rsidRPr="00634EB6">
        <w:rPr>
          <w:rFonts w:cs="Arial"/>
          <w:color w:val="000000"/>
          <w:sz w:val="24"/>
        </w:rPr>
        <w:t>,</w:t>
      </w:r>
      <w:r w:rsidR="00BB734B" w:rsidRPr="00634EB6">
        <w:rPr>
          <w:rFonts w:cs="Arial"/>
          <w:color w:val="000000"/>
          <w:sz w:val="24"/>
        </w:rPr>
        <w:t>”</w:t>
      </w:r>
      <w:r w:rsidR="009603D7" w:rsidRPr="00634EB6">
        <w:rPr>
          <w:rFonts w:cs="Arial"/>
          <w:color w:val="000000"/>
          <w:sz w:val="24"/>
        </w:rPr>
        <w:t xml:space="preserve"> </w:t>
      </w:r>
      <w:r w:rsidR="00BB734B" w:rsidRPr="00634EB6">
        <w:rPr>
          <w:rFonts w:cs="Arial"/>
          <w:color w:val="000000"/>
          <w:sz w:val="24"/>
        </w:rPr>
        <w:t xml:space="preserve">etc. </w:t>
      </w:r>
      <w:r w:rsidR="00504068" w:rsidRPr="00634EB6">
        <w:rPr>
          <w:rFonts w:cs="Arial"/>
          <w:color w:val="000000"/>
          <w:sz w:val="24"/>
        </w:rPr>
        <w:t xml:space="preserve"> </w:t>
      </w:r>
      <w:r w:rsidR="00BB734B" w:rsidRPr="00634EB6">
        <w:rPr>
          <w:rFonts w:cs="Arial"/>
          <w:color w:val="000000"/>
          <w:sz w:val="24"/>
        </w:rPr>
        <w:t>Dispensing of flammable and combustible liquids shall be from approved pumps or safety vessels.</w:t>
      </w:r>
      <w:r w:rsidR="00D512FE" w:rsidRPr="00634EB6">
        <w:rPr>
          <w:rFonts w:cs="Arial"/>
          <w:color w:val="000000"/>
          <w:sz w:val="24"/>
        </w:rPr>
        <w:t xml:space="preserve"> The area shall be at least 20 feet away from buildings, and </w:t>
      </w:r>
      <w:r w:rsidR="00D512FE" w:rsidRPr="00634EB6">
        <w:rPr>
          <w:rFonts w:cs="Arial"/>
          <w:color w:val="000000"/>
          <w:sz w:val="24"/>
        </w:rPr>
        <w:lastRenderedPageBreak/>
        <w:t>50 feet away from other flammable materials.</w:t>
      </w:r>
    </w:p>
    <w:p w14:paraId="58463113" w14:textId="77777777" w:rsidR="006D3B95" w:rsidRPr="00634EB6" w:rsidRDefault="006D3B9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17D57EC5" w14:textId="1AD9543F" w:rsidR="00737FD0" w:rsidRPr="00634EB6" w:rsidRDefault="00737FD0"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1.5.9</w:t>
      </w:r>
      <w:r w:rsidRPr="00634EB6">
        <w:rPr>
          <w:rFonts w:cs="Arial"/>
          <w:color w:val="000000"/>
          <w:sz w:val="24"/>
        </w:rPr>
        <w:tab/>
      </w:r>
      <w:r w:rsidR="00BB734B" w:rsidRPr="00634EB6">
        <w:rPr>
          <w:rFonts w:cs="Arial"/>
          <w:color w:val="000000"/>
          <w:sz w:val="24"/>
        </w:rPr>
        <w:t>Trenching and ground opening work shall be done in accordance with current OSHA codes</w:t>
      </w:r>
      <w:r w:rsidR="00940069" w:rsidRPr="00634EB6">
        <w:rPr>
          <w:rFonts w:cs="Arial"/>
          <w:color w:val="000000"/>
          <w:sz w:val="24"/>
        </w:rPr>
        <w:t>.  A</w:t>
      </w:r>
      <w:r w:rsidR="002277C3" w:rsidRPr="00634EB6">
        <w:rPr>
          <w:rFonts w:cs="Arial"/>
          <w:color w:val="000000"/>
          <w:sz w:val="24"/>
        </w:rPr>
        <w:t xml:space="preserve"> dig permit shall be requested from the GDSCC Safety Office with one week minimum advanced notice</w:t>
      </w:r>
      <w:r w:rsidR="00BB734B" w:rsidRPr="00634EB6">
        <w:rPr>
          <w:rFonts w:cs="Arial"/>
          <w:color w:val="000000"/>
          <w:sz w:val="24"/>
        </w:rPr>
        <w:t>.</w:t>
      </w:r>
    </w:p>
    <w:p w14:paraId="746D0F60" w14:textId="77777777" w:rsidR="009603D7" w:rsidRPr="00634EB6" w:rsidRDefault="00BB734B"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ab/>
      </w:r>
    </w:p>
    <w:p w14:paraId="16F3BE7A" w14:textId="77777777" w:rsidR="009603D7" w:rsidRPr="00634EB6" w:rsidRDefault="009603D7" w:rsidP="00634EB6">
      <w:pPr>
        <w:pStyle w:val="Heading2"/>
        <w:spacing w:before="0"/>
        <w:ind w:left="720" w:hanging="720"/>
        <w:rPr>
          <w:rFonts w:ascii="Arial" w:hAnsi="Arial" w:cs="Arial"/>
          <w:color w:val="auto"/>
          <w:sz w:val="24"/>
          <w:szCs w:val="24"/>
        </w:rPr>
      </w:pPr>
      <w:bookmarkStart w:id="7" w:name="_Toc217374357"/>
      <w:r w:rsidRPr="00634EB6">
        <w:rPr>
          <w:rFonts w:ascii="Arial" w:hAnsi="Arial" w:cs="Arial"/>
          <w:color w:val="auto"/>
          <w:sz w:val="24"/>
          <w:szCs w:val="24"/>
        </w:rPr>
        <w:t>Explosives and Weapons</w:t>
      </w:r>
      <w:bookmarkEnd w:id="7"/>
    </w:p>
    <w:p w14:paraId="1FDF17AD" w14:textId="77777777" w:rsidR="008C4BA7" w:rsidRPr="00634EB6" w:rsidRDefault="008C4BA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4C9C1B05" w14:textId="77777777" w:rsidR="00DB53B1"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1.6.1</w:t>
      </w:r>
      <w:r w:rsidRPr="00634EB6">
        <w:rPr>
          <w:rFonts w:cs="Arial"/>
          <w:color w:val="000000"/>
          <w:sz w:val="24"/>
        </w:rPr>
        <w:tab/>
      </w:r>
      <w:r w:rsidR="00BB734B" w:rsidRPr="00634EB6">
        <w:rPr>
          <w:rFonts w:cs="Arial"/>
          <w:color w:val="000000"/>
          <w:sz w:val="24"/>
        </w:rPr>
        <w:t xml:space="preserve">Any explosives directly related to the </w:t>
      </w:r>
      <w:r w:rsidR="0087662F" w:rsidRPr="00634EB6">
        <w:rPr>
          <w:rFonts w:cs="Arial"/>
          <w:color w:val="000000"/>
          <w:sz w:val="24"/>
        </w:rPr>
        <w:t>Subc</w:t>
      </w:r>
      <w:r w:rsidR="00BB734B" w:rsidRPr="00634EB6">
        <w:rPr>
          <w:rFonts w:cs="Arial"/>
          <w:color w:val="000000"/>
          <w:sz w:val="24"/>
        </w:rPr>
        <w:t>ontract are permitted at GDSCC only when stored and transported in accordance with Army Material Command Munitions Handling Instructio</w:t>
      </w:r>
      <w:r w:rsidR="002B2A31" w:rsidRPr="00634EB6">
        <w:rPr>
          <w:rFonts w:cs="Arial"/>
          <w:color w:val="000000"/>
          <w:sz w:val="24"/>
        </w:rPr>
        <w:t>ns. The GDSCC Safety Office must</w:t>
      </w:r>
      <w:r w:rsidR="00BB734B" w:rsidRPr="00634EB6">
        <w:rPr>
          <w:rFonts w:cs="Arial"/>
          <w:color w:val="000000"/>
          <w:sz w:val="24"/>
        </w:rPr>
        <w:t xml:space="preserve"> receive notification of the intent to move explosives on to the Fort Irwin Reservation for use at GDSCC 24 hours in advance of the movement. Appropriate safety instructions will be issued to the </w:t>
      </w:r>
      <w:r w:rsidR="00504068" w:rsidRPr="00634EB6">
        <w:rPr>
          <w:rFonts w:cs="Arial"/>
          <w:color w:val="000000"/>
          <w:sz w:val="24"/>
        </w:rPr>
        <w:t>Subc</w:t>
      </w:r>
      <w:r w:rsidR="00BB734B" w:rsidRPr="00634EB6">
        <w:rPr>
          <w:rFonts w:cs="Arial"/>
          <w:color w:val="000000"/>
          <w:sz w:val="24"/>
        </w:rPr>
        <w:t>ontractor at this time.</w:t>
      </w:r>
    </w:p>
    <w:p w14:paraId="1BC55A1F" w14:textId="77777777" w:rsidR="00DB53B1" w:rsidRPr="00634EB6" w:rsidRDefault="00DB53B1"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7D1F1FCA" w14:textId="1E81B879" w:rsidR="008C4BA7" w:rsidRPr="00634EB6" w:rsidRDefault="00737FD0" w:rsidP="00197A94">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1.6.2</w:t>
      </w:r>
      <w:r w:rsidRPr="00634EB6">
        <w:rPr>
          <w:rFonts w:cs="Arial"/>
          <w:color w:val="000000"/>
          <w:sz w:val="24"/>
        </w:rPr>
        <w:tab/>
      </w:r>
      <w:r w:rsidR="00AE4E7E" w:rsidRPr="00634EB6">
        <w:rPr>
          <w:rFonts w:cs="Arial"/>
          <w:color w:val="000000"/>
          <w:sz w:val="24"/>
        </w:rPr>
        <w:t>Weapons are prohibited</w:t>
      </w:r>
      <w:r w:rsidR="00BB734B" w:rsidRPr="00634EB6">
        <w:rPr>
          <w:rFonts w:cs="Arial"/>
          <w:color w:val="000000"/>
          <w:sz w:val="24"/>
        </w:rPr>
        <w:t xml:space="preserve"> </w:t>
      </w:r>
      <w:r w:rsidR="00940069" w:rsidRPr="00634EB6">
        <w:rPr>
          <w:rFonts w:cs="Arial"/>
          <w:color w:val="000000"/>
          <w:sz w:val="24"/>
        </w:rPr>
        <w:t>at</w:t>
      </w:r>
      <w:r w:rsidR="00BB734B" w:rsidRPr="00634EB6">
        <w:rPr>
          <w:rFonts w:cs="Arial"/>
          <w:color w:val="000000"/>
          <w:sz w:val="24"/>
        </w:rPr>
        <w:t xml:space="preserve"> the GDSCC </w:t>
      </w:r>
      <w:r w:rsidR="009075D1" w:rsidRPr="00634EB6">
        <w:rPr>
          <w:rFonts w:cs="Arial"/>
          <w:color w:val="000000"/>
          <w:sz w:val="24"/>
        </w:rPr>
        <w:t>Complex</w:t>
      </w:r>
      <w:r w:rsidR="00BB734B" w:rsidRPr="00634EB6">
        <w:rPr>
          <w:rFonts w:cs="Arial"/>
          <w:color w:val="000000"/>
          <w:sz w:val="24"/>
        </w:rPr>
        <w:t>.</w:t>
      </w:r>
    </w:p>
    <w:p w14:paraId="2E1381FE" w14:textId="77777777" w:rsidR="00737FD0" w:rsidRPr="00634EB6" w:rsidRDefault="00737FD0" w:rsidP="00197A94">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D6EBF9F" w14:textId="77777777" w:rsidR="009603D7" w:rsidRPr="00634EB6" w:rsidRDefault="00BB734B" w:rsidP="00197A94">
      <w:pPr>
        <w:pStyle w:val="Heading2"/>
        <w:spacing w:before="0"/>
        <w:ind w:left="720" w:hanging="720"/>
        <w:rPr>
          <w:rFonts w:ascii="Arial" w:hAnsi="Arial" w:cs="Arial"/>
          <w:color w:val="auto"/>
          <w:sz w:val="24"/>
          <w:szCs w:val="24"/>
        </w:rPr>
      </w:pPr>
      <w:bookmarkStart w:id="8" w:name="_Toc217374358"/>
      <w:r w:rsidRPr="00634EB6">
        <w:rPr>
          <w:rFonts w:ascii="Arial" w:hAnsi="Arial" w:cs="Arial"/>
          <w:color w:val="auto"/>
          <w:sz w:val="24"/>
          <w:szCs w:val="24"/>
        </w:rPr>
        <w:t>Mechanical Equ</w:t>
      </w:r>
      <w:r w:rsidR="009603D7" w:rsidRPr="00634EB6">
        <w:rPr>
          <w:rFonts w:ascii="Arial" w:hAnsi="Arial" w:cs="Arial"/>
          <w:color w:val="auto"/>
          <w:sz w:val="24"/>
          <w:szCs w:val="24"/>
        </w:rPr>
        <w:t>ipment, Tools, and Rigging Gear</w:t>
      </w:r>
      <w:bookmarkEnd w:id="8"/>
    </w:p>
    <w:p w14:paraId="5CBA0223" w14:textId="77777777" w:rsidR="008C4BA7" w:rsidRPr="00634EB6" w:rsidRDefault="008C4BA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66F0EE93" w14:textId="7E7B893E" w:rsidR="004C78DD" w:rsidRPr="00634EB6" w:rsidRDefault="00737FD0" w:rsidP="00197A9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1.7.1</w:t>
      </w:r>
      <w:r w:rsidRPr="00634EB6">
        <w:rPr>
          <w:rFonts w:cs="Arial"/>
          <w:color w:val="000000"/>
          <w:sz w:val="24"/>
        </w:rPr>
        <w:tab/>
      </w:r>
      <w:r w:rsidR="00BB734B" w:rsidRPr="00634EB6">
        <w:rPr>
          <w:rFonts w:cs="Arial"/>
          <w:color w:val="000000"/>
          <w:sz w:val="24"/>
        </w:rPr>
        <w:t>Mechanical equipment</w:t>
      </w:r>
      <w:r w:rsidR="00F912CC" w:rsidRPr="00634EB6">
        <w:rPr>
          <w:rFonts w:cs="Arial"/>
          <w:color w:val="000000"/>
          <w:sz w:val="24"/>
        </w:rPr>
        <w:t xml:space="preserve">, </w:t>
      </w:r>
      <w:r w:rsidR="00AE4E7E" w:rsidRPr="00634EB6">
        <w:rPr>
          <w:rFonts w:cs="Arial"/>
          <w:color w:val="000000"/>
          <w:sz w:val="24"/>
        </w:rPr>
        <w:t>such as cranes,</w:t>
      </w:r>
      <w:r w:rsidR="00BB734B" w:rsidRPr="00634EB6">
        <w:rPr>
          <w:rFonts w:cs="Arial"/>
          <w:color w:val="000000"/>
          <w:sz w:val="24"/>
        </w:rPr>
        <w:t xml:space="preserve"> requiring a current certification and/or inspection</w:t>
      </w:r>
      <w:r w:rsidR="00AE4E7E" w:rsidRPr="00634EB6">
        <w:rPr>
          <w:rFonts w:cs="Arial"/>
          <w:color w:val="000000"/>
          <w:sz w:val="24"/>
        </w:rPr>
        <w:t>,</w:t>
      </w:r>
      <w:r w:rsidR="00BB734B" w:rsidRPr="00634EB6">
        <w:rPr>
          <w:rFonts w:cs="Arial"/>
          <w:color w:val="000000"/>
          <w:sz w:val="24"/>
        </w:rPr>
        <w:t xml:space="preserve"> </w:t>
      </w:r>
      <w:r w:rsidR="008A2709" w:rsidRPr="00634EB6">
        <w:rPr>
          <w:rFonts w:cs="Arial"/>
          <w:color w:val="000000"/>
          <w:sz w:val="24"/>
        </w:rPr>
        <w:t>shall</w:t>
      </w:r>
      <w:r w:rsidR="00BB734B" w:rsidRPr="00634EB6">
        <w:rPr>
          <w:rFonts w:cs="Arial"/>
          <w:color w:val="000000"/>
          <w:sz w:val="24"/>
        </w:rPr>
        <w:t xml:space="preserve"> be checked upon arrival at the job. </w:t>
      </w:r>
      <w:r w:rsidR="002B2A31" w:rsidRPr="00634EB6">
        <w:rPr>
          <w:rFonts w:cs="Arial"/>
          <w:color w:val="000000"/>
          <w:sz w:val="24"/>
        </w:rPr>
        <w:t xml:space="preserve">The </w:t>
      </w:r>
      <w:r w:rsidR="0087662F" w:rsidRPr="00634EB6">
        <w:rPr>
          <w:rFonts w:cs="Arial"/>
          <w:color w:val="000000"/>
          <w:sz w:val="24"/>
        </w:rPr>
        <w:t>Subc</w:t>
      </w:r>
      <w:r w:rsidR="002B2A31" w:rsidRPr="00634EB6">
        <w:rPr>
          <w:rFonts w:cs="Arial"/>
          <w:color w:val="000000"/>
          <w:sz w:val="24"/>
        </w:rPr>
        <w:t xml:space="preserve">ontractor </w:t>
      </w:r>
      <w:r w:rsidR="00940069" w:rsidRPr="00634EB6">
        <w:rPr>
          <w:rFonts w:cs="Arial"/>
          <w:color w:val="000000"/>
          <w:sz w:val="24"/>
        </w:rPr>
        <w:t>shall</w:t>
      </w:r>
      <w:r w:rsidR="002B2A31" w:rsidRPr="00634EB6">
        <w:rPr>
          <w:rFonts w:cs="Arial"/>
          <w:color w:val="000000"/>
          <w:sz w:val="24"/>
        </w:rPr>
        <w:t xml:space="preserve"> perform inspections, </w:t>
      </w:r>
      <w:r w:rsidR="00940069" w:rsidRPr="00634EB6">
        <w:rPr>
          <w:rFonts w:cs="Arial"/>
          <w:color w:val="000000"/>
          <w:sz w:val="24"/>
        </w:rPr>
        <w:t xml:space="preserve">and </w:t>
      </w:r>
      <w:r w:rsidR="002B2A31" w:rsidRPr="00634EB6">
        <w:rPr>
          <w:rFonts w:cs="Arial"/>
          <w:color w:val="000000"/>
          <w:sz w:val="24"/>
        </w:rPr>
        <w:t>records of the inspections shall be provided to the GDSCC Safety Office if requested</w:t>
      </w:r>
      <w:r w:rsidR="00BB734B" w:rsidRPr="00634EB6">
        <w:rPr>
          <w:rFonts w:cs="Arial"/>
          <w:color w:val="000000"/>
          <w:sz w:val="24"/>
        </w:rPr>
        <w:t xml:space="preserve">. Non-compliance with OSHA order or lack of corrective action on deficiencies </w:t>
      </w:r>
      <w:r w:rsidR="009859B2" w:rsidRPr="00634EB6">
        <w:rPr>
          <w:rFonts w:cs="Arial"/>
          <w:color w:val="000000"/>
          <w:sz w:val="24"/>
        </w:rPr>
        <w:t>is</w:t>
      </w:r>
      <w:r w:rsidR="00BB734B" w:rsidRPr="00634EB6">
        <w:rPr>
          <w:rFonts w:cs="Arial"/>
          <w:color w:val="000000"/>
          <w:sz w:val="24"/>
        </w:rPr>
        <w:t xml:space="preserve"> grounds for rejection from use.</w:t>
      </w:r>
    </w:p>
    <w:p w14:paraId="43FD72E4" w14:textId="77777777" w:rsidR="004C78DD" w:rsidRPr="00634EB6" w:rsidRDefault="004C78DD"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D2D6779" w14:textId="01288CCB" w:rsidR="009603D7"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1.7.2</w:t>
      </w:r>
      <w:r w:rsidRPr="00634EB6">
        <w:rPr>
          <w:rFonts w:cs="Arial"/>
          <w:color w:val="000000"/>
          <w:sz w:val="24"/>
        </w:rPr>
        <w:tab/>
      </w:r>
      <w:r w:rsidR="00BB734B" w:rsidRPr="00634EB6">
        <w:rPr>
          <w:rFonts w:cs="Arial"/>
          <w:color w:val="000000"/>
          <w:sz w:val="24"/>
        </w:rPr>
        <w:t xml:space="preserve">Tools and rigging gear </w:t>
      </w:r>
      <w:r w:rsidR="00AE4E7E" w:rsidRPr="00634EB6">
        <w:rPr>
          <w:rFonts w:cs="Arial"/>
          <w:color w:val="000000"/>
          <w:sz w:val="24"/>
        </w:rPr>
        <w:t xml:space="preserve">shall </w:t>
      </w:r>
      <w:r w:rsidR="00BB734B" w:rsidRPr="00634EB6">
        <w:rPr>
          <w:rFonts w:cs="Arial"/>
          <w:color w:val="000000"/>
          <w:sz w:val="24"/>
        </w:rPr>
        <w:t>be checked daily for serviceability</w:t>
      </w:r>
      <w:r w:rsidR="002B2A31" w:rsidRPr="00634EB6">
        <w:rPr>
          <w:rFonts w:cs="Arial"/>
          <w:color w:val="000000"/>
          <w:sz w:val="24"/>
        </w:rPr>
        <w:t xml:space="preserve"> by the </w:t>
      </w:r>
      <w:r w:rsidR="0087662F" w:rsidRPr="00634EB6">
        <w:rPr>
          <w:rFonts w:cs="Arial"/>
          <w:color w:val="000000"/>
          <w:sz w:val="24"/>
        </w:rPr>
        <w:t>Subc</w:t>
      </w:r>
      <w:r w:rsidR="002B2A31" w:rsidRPr="00634EB6">
        <w:rPr>
          <w:rFonts w:cs="Arial"/>
          <w:color w:val="000000"/>
          <w:sz w:val="24"/>
        </w:rPr>
        <w:t>ontractor</w:t>
      </w:r>
      <w:r w:rsidR="00BB734B" w:rsidRPr="00634EB6">
        <w:rPr>
          <w:rFonts w:cs="Arial"/>
          <w:color w:val="000000"/>
          <w:sz w:val="24"/>
        </w:rPr>
        <w:t>, an</w:t>
      </w:r>
      <w:r w:rsidR="002B2A31" w:rsidRPr="00634EB6">
        <w:rPr>
          <w:rFonts w:cs="Arial"/>
          <w:color w:val="000000"/>
          <w:sz w:val="24"/>
        </w:rPr>
        <w:t>d in addition, rigging gear shall</w:t>
      </w:r>
      <w:r w:rsidR="00BB734B" w:rsidRPr="00634EB6">
        <w:rPr>
          <w:rFonts w:cs="Arial"/>
          <w:color w:val="000000"/>
          <w:sz w:val="24"/>
        </w:rPr>
        <w:t xml:space="preserve"> </w:t>
      </w:r>
      <w:r w:rsidR="009603D7" w:rsidRPr="00634EB6">
        <w:rPr>
          <w:rFonts w:cs="Arial"/>
          <w:color w:val="000000"/>
          <w:sz w:val="24"/>
        </w:rPr>
        <w:t>be checked before each use.</w:t>
      </w:r>
    </w:p>
    <w:p w14:paraId="01E77436" w14:textId="77777777" w:rsidR="00737FD0" w:rsidRPr="00634EB6" w:rsidRDefault="00737FD0"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2761FAC9" w14:textId="77777777" w:rsidR="00BB734B" w:rsidRPr="00634EB6" w:rsidRDefault="00BB734B" w:rsidP="00197A94">
      <w:pPr>
        <w:pStyle w:val="Heading2"/>
        <w:spacing w:before="0"/>
        <w:ind w:left="720" w:hanging="720"/>
        <w:rPr>
          <w:rFonts w:ascii="Arial" w:hAnsi="Arial" w:cs="Arial"/>
          <w:color w:val="auto"/>
          <w:sz w:val="24"/>
          <w:szCs w:val="24"/>
        </w:rPr>
      </w:pPr>
      <w:bookmarkStart w:id="9" w:name="_Toc217374359"/>
      <w:r w:rsidRPr="00634EB6">
        <w:rPr>
          <w:rFonts w:ascii="Arial" w:hAnsi="Arial" w:cs="Arial"/>
          <w:color w:val="auto"/>
          <w:sz w:val="24"/>
          <w:szCs w:val="24"/>
        </w:rPr>
        <w:t>Prot</w:t>
      </w:r>
      <w:r w:rsidR="009603D7" w:rsidRPr="00634EB6">
        <w:rPr>
          <w:rFonts w:ascii="Arial" w:hAnsi="Arial" w:cs="Arial"/>
          <w:color w:val="auto"/>
          <w:sz w:val="24"/>
          <w:szCs w:val="24"/>
        </w:rPr>
        <w:t>ection of Material and Work</w:t>
      </w:r>
      <w:bookmarkEnd w:id="9"/>
    </w:p>
    <w:p w14:paraId="74DEA937" w14:textId="77777777" w:rsidR="00971D6A" w:rsidRPr="00634EB6" w:rsidRDefault="00971D6A"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1D0E9CAB" w14:textId="0E745564" w:rsidR="004C78DD" w:rsidRPr="00634EB6" w:rsidRDefault="006B10AC"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1.8.1</w:t>
      </w:r>
      <w:r w:rsidRPr="00634EB6">
        <w:rPr>
          <w:rFonts w:cs="Arial"/>
          <w:color w:val="000000"/>
          <w:sz w:val="24"/>
        </w:rPr>
        <w:tab/>
      </w:r>
      <w:r w:rsidR="00BB734B" w:rsidRPr="00634EB6">
        <w:rPr>
          <w:rFonts w:cs="Arial"/>
          <w:color w:val="000000"/>
          <w:sz w:val="24"/>
        </w:rPr>
        <w:t xml:space="preserve">It is the responsibility of the </w:t>
      </w:r>
      <w:r w:rsidR="0087662F" w:rsidRPr="00634EB6">
        <w:rPr>
          <w:rFonts w:cs="Arial"/>
          <w:color w:val="000000"/>
          <w:sz w:val="24"/>
        </w:rPr>
        <w:t>Sub</w:t>
      </w:r>
      <w:r w:rsidR="005F1877" w:rsidRPr="00634EB6">
        <w:rPr>
          <w:rFonts w:cs="Arial"/>
          <w:color w:val="000000"/>
          <w:sz w:val="24"/>
        </w:rPr>
        <w:t>c</w:t>
      </w:r>
      <w:r w:rsidR="00BB734B" w:rsidRPr="00634EB6">
        <w:rPr>
          <w:rFonts w:cs="Arial"/>
          <w:color w:val="000000"/>
          <w:sz w:val="24"/>
        </w:rPr>
        <w:t>ontractor to enclose hazardous work areas with temporary fencing or barricading, subject to approval of GDSCC</w:t>
      </w:r>
      <w:r w:rsidR="002126A1" w:rsidRPr="00634EB6">
        <w:rPr>
          <w:rFonts w:cs="Arial"/>
          <w:color w:val="000000"/>
          <w:sz w:val="24"/>
        </w:rPr>
        <w:t xml:space="preserve"> personnel</w:t>
      </w:r>
      <w:r w:rsidR="00940069" w:rsidRPr="00634EB6">
        <w:rPr>
          <w:rFonts w:cs="Arial"/>
          <w:color w:val="000000"/>
          <w:sz w:val="24"/>
        </w:rPr>
        <w:t>, and be</w:t>
      </w:r>
      <w:r w:rsidR="00BB734B" w:rsidRPr="00634EB6">
        <w:rPr>
          <w:rFonts w:cs="Arial"/>
          <w:color w:val="000000"/>
          <w:sz w:val="24"/>
        </w:rPr>
        <w:t xml:space="preserve"> adequate to ensure the safety of all personnel.</w:t>
      </w:r>
    </w:p>
    <w:p w14:paraId="549CFEFF" w14:textId="77777777" w:rsidR="004C78DD" w:rsidRPr="00634EB6" w:rsidRDefault="004C78DD"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BC0E1E0" w14:textId="55A17280" w:rsidR="00F57909" w:rsidRPr="00634EB6" w:rsidRDefault="006B10AC"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1.8.2</w:t>
      </w:r>
      <w:r w:rsidRPr="00634EB6">
        <w:rPr>
          <w:rFonts w:cs="Arial"/>
          <w:color w:val="000000"/>
          <w:sz w:val="24"/>
        </w:rPr>
        <w:tab/>
      </w:r>
      <w:r w:rsidR="00BB734B" w:rsidRPr="00634EB6">
        <w:rPr>
          <w:rFonts w:cs="Arial"/>
          <w:color w:val="000000"/>
          <w:sz w:val="24"/>
        </w:rPr>
        <w:t xml:space="preserve">The </w:t>
      </w:r>
      <w:r w:rsidR="0087662F" w:rsidRPr="00634EB6">
        <w:rPr>
          <w:rFonts w:cs="Arial"/>
          <w:color w:val="000000"/>
          <w:sz w:val="24"/>
        </w:rPr>
        <w:t>Subc</w:t>
      </w:r>
      <w:r w:rsidR="00BB734B" w:rsidRPr="00634EB6">
        <w:rPr>
          <w:rFonts w:cs="Arial"/>
          <w:color w:val="000000"/>
          <w:sz w:val="24"/>
        </w:rPr>
        <w:t>ontractor shall at all times protect and preserve all materials, supplies and</w:t>
      </w:r>
      <w:r w:rsidR="00F912CC" w:rsidRPr="00634EB6">
        <w:rPr>
          <w:rFonts w:cs="Arial"/>
          <w:color w:val="000000"/>
          <w:sz w:val="24"/>
        </w:rPr>
        <w:t xml:space="preserve"> equipment of every description, including Government Property</w:t>
      </w:r>
      <w:bookmarkStart w:id="10" w:name="_Toc217374360"/>
      <w:r w:rsidR="001F2DA6" w:rsidRPr="00634EB6">
        <w:rPr>
          <w:rFonts w:cs="Arial"/>
          <w:color w:val="000000"/>
          <w:sz w:val="24"/>
        </w:rPr>
        <w:t>.</w:t>
      </w:r>
    </w:p>
    <w:p w14:paraId="0C8ABDB1" w14:textId="77777777" w:rsidR="00F912CC" w:rsidRPr="00634EB6" w:rsidRDefault="00F912CC"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61A63FF7" w14:textId="77777777" w:rsidR="009B619E" w:rsidRDefault="009B619E"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78A70541" w14:textId="77777777" w:rsidR="009633C9" w:rsidRDefault="009633C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3A8187EC" w14:textId="77777777" w:rsidR="009633C9" w:rsidRDefault="009633C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16484593" w14:textId="77777777" w:rsidR="009633C9" w:rsidRDefault="009633C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6DA1CDE6" w14:textId="77777777" w:rsidR="009633C9" w:rsidRDefault="009633C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7364E4EA" w14:textId="77777777" w:rsidR="009633C9" w:rsidRPr="00634EB6" w:rsidRDefault="009633C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625"/>
      </w:tblGrid>
      <w:tr w:rsidR="00F57909" w:rsidRPr="00634EB6" w14:paraId="4E34DA66" w14:textId="77777777" w:rsidTr="00F57909">
        <w:tc>
          <w:tcPr>
            <w:tcW w:w="9625" w:type="dxa"/>
            <w:shd w:val="clear" w:color="auto" w:fill="D9D9D9" w:themeFill="background1" w:themeFillShade="D9"/>
          </w:tcPr>
          <w:p w14:paraId="41F0CEA8" w14:textId="77777777" w:rsidR="00F57909" w:rsidRPr="00634EB6" w:rsidRDefault="00F5790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4"/>
              </w:rPr>
            </w:pPr>
            <w:r w:rsidRPr="00634EB6">
              <w:rPr>
                <w:rFonts w:cs="Arial"/>
                <w:b/>
                <w:sz w:val="24"/>
              </w:rPr>
              <w:lastRenderedPageBreak/>
              <w:t>2.0  OPERATIONS</w:t>
            </w:r>
          </w:p>
        </w:tc>
      </w:tr>
      <w:bookmarkEnd w:id="10"/>
    </w:tbl>
    <w:p w14:paraId="5CAB4CF3" w14:textId="77777777" w:rsidR="008C4BA7" w:rsidRPr="00634EB6" w:rsidRDefault="008C4BA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sz w:val="24"/>
        </w:rPr>
      </w:pPr>
    </w:p>
    <w:p w14:paraId="32B3F493" w14:textId="77777777" w:rsidR="00FE037D" w:rsidRPr="00634EB6" w:rsidRDefault="00205698" w:rsidP="00197A94">
      <w:pPr>
        <w:spacing w:after="0"/>
        <w:ind w:left="720" w:hanging="720"/>
        <w:rPr>
          <w:rFonts w:cs="Arial"/>
          <w:b/>
          <w:sz w:val="24"/>
        </w:rPr>
      </w:pPr>
      <w:bookmarkStart w:id="11" w:name="_Toc217374361"/>
      <w:r w:rsidRPr="00634EB6">
        <w:rPr>
          <w:rFonts w:cs="Arial"/>
          <w:b/>
          <w:sz w:val="24"/>
        </w:rPr>
        <w:t>2.1</w:t>
      </w:r>
      <w:r w:rsidR="00F57909" w:rsidRPr="00634EB6">
        <w:rPr>
          <w:rFonts w:cs="Arial"/>
          <w:b/>
          <w:sz w:val="24"/>
        </w:rPr>
        <w:tab/>
      </w:r>
      <w:r w:rsidR="00FE037D" w:rsidRPr="00634EB6">
        <w:rPr>
          <w:rFonts w:cs="Arial"/>
          <w:b/>
          <w:sz w:val="24"/>
        </w:rPr>
        <w:t>Normal Work Hours</w:t>
      </w:r>
      <w:bookmarkEnd w:id="11"/>
    </w:p>
    <w:p w14:paraId="3CBA6D44" w14:textId="77777777" w:rsidR="00F57909" w:rsidRPr="00634EB6" w:rsidRDefault="00F57909" w:rsidP="00197A94">
      <w:pPr>
        <w:spacing w:after="0"/>
        <w:ind w:left="720" w:hanging="720"/>
        <w:rPr>
          <w:rFonts w:cs="Arial"/>
          <w:sz w:val="24"/>
        </w:rPr>
      </w:pPr>
    </w:p>
    <w:p w14:paraId="56FE9694" w14:textId="2D71114B" w:rsidR="007C42C0" w:rsidRPr="00634EB6" w:rsidRDefault="00F57909" w:rsidP="00197A94">
      <w:pPr>
        <w:spacing w:after="0"/>
        <w:ind w:left="1620" w:hanging="900"/>
        <w:rPr>
          <w:rFonts w:cs="Arial"/>
          <w:sz w:val="24"/>
        </w:rPr>
      </w:pPr>
      <w:r w:rsidRPr="00634EB6">
        <w:rPr>
          <w:rFonts w:cs="Arial"/>
          <w:sz w:val="24"/>
        </w:rPr>
        <w:t>2.2.1</w:t>
      </w:r>
      <w:r w:rsidRPr="00634EB6">
        <w:rPr>
          <w:rFonts w:cs="Arial"/>
          <w:sz w:val="24"/>
        </w:rPr>
        <w:tab/>
      </w:r>
      <w:r w:rsidR="00FE037D" w:rsidRPr="00634EB6">
        <w:rPr>
          <w:rFonts w:cs="Arial"/>
          <w:sz w:val="24"/>
        </w:rPr>
        <w:t xml:space="preserve">Unless otherwise agreed to, the </w:t>
      </w:r>
      <w:r w:rsidR="00126AF3" w:rsidRPr="00634EB6">
        <w:rPr>
          <w:rFonts w:cs="Arial"/>
          <w:sz w:val="24"/>
        </w:rPr>
        <w:t>Subc</w:t>
      </w:r>
      <w:r w:rsidR="00FE037D" w:rsidRPr="00634EB6">
        <w:rPr>
          <w:rFonts w:cs="Arial"/>
          <w:sz w:val="24"/>
        </w:rPr>
        <w:t xml:space="preserve">ontractor shall maintain a work schedule to be synchronized with the </w:t>
      </w:r>
      <w:r w:rsidR="00432C3A" w:rsidRPr="00634EB6">
        <w:rPr>
          <w:rFonts w:cs="Arial"/>
          <w:sz w:val="24"/>
        </w:rPr>
        <w:t>GDSCC</w:t>
      </w:r>
      <w:r w:rsidR="00F912CC" w:rsidRPr="00634EB6">
        <w:rPr>
          <w:rFonts w:cs="Arial"/>
          <w:sz w:val="24"/>
        </w:rPr>
        <w:t xml:space="preserve"> </w:t>
      </w:r>
      <w:r w:rsidR="00FE037D" w:rsidRPr="00634EB6">
        <w:rPr>
          <w:rFonts w:cs="Arial"/>
          <w:sz w:val="24"/>
        </w:rPr>
        <w:t xml:space="preserve">normal work hours, which are </w:t>
      </w:r>
      <w:r w:rsidR="000D7587" w:rsidRPr="00634EB6">
        <w:rPr>
          <w:rFonts w:cs="Arial"/>
          <w:sz w:val="24"/>
        </w:rPr>
        <w:t>7:0</w:t>
      </w:r>
      <w:r w:rsidR="00FE037D" w:rsidRPr="00634EB6">
        <w:rPr>
          <w:rFonts w:cs="Arial"/>
          <w:sz w:val="24"/>
        </w:rPr>
        <w:t>0am to 4:30pm</w:t>
      </w:r>
      <w:r w:rsidR="00583A49" w:rsidRPr="00634EB6">
        <w:rPr>
          <w:rFonts w:cs="Arial"/>
          <w:sz w:val="24"/>
        </w:rPr>
        <w:t>, Monday through Friday</w:t>
      </w:r>
      <w:r w:rsidR="00FE037D" w:rsidRPr="00634EB6">
        <w:rPr>
          <w:rFonts w:cs="Arial"/>
          <w:sz w:val="24"/>
        </w:rPr>
        <w:t>.</w:t>
      </w:r>
      <w:r w:rsidR="004B5137" w:rsidRPr="00634EB6">
        <w:rPr>
          <w:rFonts w:cs="Arial"/>
          <w:sz w:val="24"/>
        </w:rPr>
        <w:t xml:space="preserve"> Please note that GDSCC personnel utilize the alternate 9/80</w:t>
      </w:r>
      <w:r w:rsidR="00694982" w:rsidRPr="00634EB6">
        <w:rPr>
          <w:rFonts w:cs="Arial"/>
          <w:sz w:val="24"/>
        </w:rPr>
        <w:t xml:space="preserve"> schedule</w:t>
      </w:r>
      <w:r w:rsidR="004B5137" w:rsidRPr="00634EB6">
        <w:rPr>
          <w:rFonts w:cs="Arial"/>
          <w:sz w:val="24"/>
        </w:rPr>
        <w:t xml:space="preserve">. </w:t>
      </w:r>
    </w:p>
    <w:p w14:paraId="7FE3938A" w14:textId="77777777" w:rsidR="00F57909" w:rsidRPr="00634EB6" w:rsidRDefault="00F57909" w:rsidP="00197A94">
      <w:pPr>
        <w:spacing w:after="0"/>
        <w:ind w:left="1620" w:hanging="900"/>
        <w:rPr>
          <w:rFonts w:cs="Arial"/>
          <w:sz w:val="24"/>
        </w:rPr>
      </w:pPr>
    </w:p>
    <w:p w14:paraId="58A004ED" w14:textId="23EF768B" w:rsidR="006119B4" w:rsidRPr="00634EB6" w:rsidRDefault="00F57909" w:rsidP="00197A94">
      <w:pPr>
        <w:spacing w:after="0"/>
        <w:ind w:left="1620" w:hanging="900"/>
        <w:rPr>
          <w:rFonts w:cs="Arial"/>
          <w:sz w:val="24"/>
        </w:rPr>
      </w:pPr>
      <w:r w:rsidRPr="00634EB6">
        <w:rPr>
          <w:rFonts w:cs="Arial"/>
          <w:sz w:val="24"/>
        </w:rPr>
        <w:t>2.2.2</w:t>
      </w:r>
      <w:r w:rsidRPr="00634EB6">
        <w:rPr>
          <w:rFonts w:cs="Arial"/>
          <w:sz w:val="24"/>
        </w:rPr>
        <w:tab/>
      </w:r>
      <w:r w:rsidR="00BB734B" w:rsidRPr="00634EB6">
        <w:rPr>
          <w:rFonts w:cs="Arial"/>
          <w:sz w:val="24"/>
        </w:rPr>
        <w:t xml:space="preserve">Unless otherwise provided in the </w:t>
      </w:r>
      <w:r w:rsidR="00126AF3" w:rsidRPr="00634EB6">
        <w:rPr>
          <w:rFonts w:cs="Arial"/>
          <w:sz w:val="24"/>
        </w:rPr>
        <w:t>Subc</w:t>
      </w:r>
      <w:r w:rsidR="00BB734B" w:rsidRPr="00634EB6">
        <w:rPr>
          <w:rFonts w:cs="Arial"/>
          <w:sz w:val="24"/>
        </w:rPr>
        <w:t>ontract, no jobsite work shall be performed during</w:t>
      </w:r>
      <w:r w:rsidR="00FE037D" w:rsidRPr="00634EB6">
        <w:rPr>
          <w:rFonts w:cs="Arial"/>
          <w:sz w:val="24"/>
        </w:rPr>
        <w:t xml:space="preserve"> off or</w:t>
      </w:r>
      <w:r w:rsidR="00BB734B" w:rsidRPr="00634EB6">
        <w:rPr>
          <w:rFonts w:cs="Arial"/>
          <w:sz w:val="24"/>
        </w:rPr>
        <w:t xml:space="preserve"> night hours </w:t>
      </w:r>
      <w:r w:rsidR="00AE4E7E" w:rsidRPr="00634EB6">
        <w:rPr>
          <w:rFonts w:cs="Arial"/>
          <w:sz w:val="24"/>
        </w:rPr>
        <w:t xml:space="preserve">(including RDO Fridays) </w:t>
      </w:r>
      <w:r w:rsidR="00BB734B" w:rsidRPr="00634EB6">
        <w:rPr>
          <w:rFonts w:cs="Arial"/>
          <w:sz w:val="24"/>
        </w:rPr>
        <w:t>without prior notification</w:t>
      </w:r>
      <w:r w:rsidR="00C10D6A" w:rsidRPr="00634EB6">
        <w:rPr>
          <w:rFonts w:cs="Arial"/>
          <w:sz w:val="24"/>
        </w:rPr>
        <w:t xml:space="preserve"> to, and approval from</w:t>
      </w:r>
      <w:r w:rsidR="00940069" w:rsidRPr="00634EB6">
        <w:rPr>
          <w:rFonts w:cs="Arial"/>
          <w:sz w:val="24"/>
        </w:rPr>
        <w:t>,</w:t>
      </w:r>
      <w:r w:rsidR="00C10D6A" w:rsidRPr="00634EB6">
        <w:rPr>
          <w:rFonts w:cs="Arial"/>
          <w:sz w:val="24"/>
        </w:rPr>
        <w:t xml:space="preserve"> </w:t>
      </w:r>
      <w:r w:rsidR="00BB734B" w:rsidRPr="00634EB6">
        <w:rPr>
          <w:rFonts w:cs="Arial"/>
          <w:sz w:val="24"/>
        </w:rPr>
        <w:t>GDSCC</w:t>
      </w:r>
      <w:r w:rsidR="002F4400" w:rsidRPr="00634EB6">
        <w:rPr>
          <w:rFonts w:cs="Arial"/>
          <w:sz w:val="24"/>
        </w:rPr>
        <w:t xml:space="preserve"> Project Technical Representative</w:t>
      </w:r>
      <w:r w:rsidR="00BB734B" w:rsidRPr="00634EB6">
        <w:rPr>
          <w:rFonts w:cs="Arial"/>
          <w:sz w:val="24"/>
        </w:rPr>
        <w:t>.</w:t>
      </w:r>
      <w:r w:rsidR="00504068" w:rsidRPr="00634EB6">
        <w:rPr>
          <w:rFonts w:cs="Arial"/>
          <w:sz w:val="24"/>
        </w:rPr>
        <w:t xml:space="preserve"> </w:t>
      </w:r>
      <w:r w:rsidR="00BB734B" w:rsidRPr="00634EB6">
        <w:rPr>
          <w:rFonts w:cs="Arial"/>
          <w:sz w:val="24"/>
        </w:rPr>
        <w:t xml:space="preserve"> Notification shall be not less th</w:t>
      </w:r>
      <w:r w:rsidR="0019231D" w:rsidRPr="00634EB6">
        <w:rPr>
          <w:rFonts w:cs="Arial"/>
          <w:sz w:val="24"/>
        </w:rPr>
        <w:t>a</w:t>
      </w:r>
      <w:r w:rsidR="00BB734B" w:rsidRPr="00634EB6">
        <w:rPr>
          <w:rFonts w:cs="Arial"/>
          <w:sz w:val="24"/>
        </w:rPr>
        <w:t>n 24 hours, for Monday through Friday.</w:t>
      </w:r>
    </w:p>
    <w:p w14:paraId="1DC3161A" w14:textId="77777777" w:rsidR="00F57909" w:rsidRPr="00634EB6" w:rsidRDefault="00F57909" w:rsidP="00197A94">
      <w:pPr>
        <w:spacing w:after="0"/>
        <w:rPr>
          <w:rFonts w:cs="Arial"/>
          <w:sz w:val="24"/>
        </w:rPr>
      </w:pPr>
    </w:p>
    <w:p w14:paraId="6033A11C" w14:textId="77777777" w:rsidR="00F57909" w:rsidRPr="00634EB6" w:rsidRDefault="00F57909" w:rsidP="00197A94">
      <w:pPr>
        <w:spacing w:after="0"/>
        <w:ind w:left="1620" w:hanging="900"/>
        <w:rPr>
          <w:rFonts w:cs="Arial"/>
          <w:sz w:val="24"/>
        </w:rPr>
      </w:pPr>
    </w:p>
    <w:tbl>
      <w:tblPr>
        <w:tblStyle w:val="TableGrid"/>
        <w:tblW w:w="0" w:type="auto"/>
        <w:tblInd w:w="-5" w:type="dxa"/>
        <w:tblLook w:val="04A0" w:firstRow="1" w:lastRow="0" w:firstColumn="1" w:lastColumn="0" w:noHBand="0" w:noVBand="1"/>
      </w:tblPr>
      <w:tblGrid>
        <w:gridCol w:w="9625"/>
      </w:tblGrid>
      <w:tr w:rsidR="00F57909" w:rsidRPr="00634EB6" w14:paraId="403E894D" w14:textId="77777777" w:rsidTr="00F57909">
        <w:tc>
          <w:tcPr>
            <w:tcW w:w="9625" w:type="dxa"/>
            <w:shd w:val="clear" w:color="auto" w:fill="D9D9D9" w:themeFill="background1" w:themeFillShade="D9"/>
          </w:tcPr>
          <w:p w14:paraId="37B89BD2" w14:textId="77777777" w:rsidR="00F57909" w:rsidRPr="00634EB6" w:rsidRDefault="00F57909" w:rsidP="00197A94">
            <w:pPr>
              <w:pStyle w:val="Heading1"/>
              <w:numPr>
                <w:ilvl w:val="0"/>
                <w:numId w:val="0"/>
              </w:numPr>
              <w:spacing w:before="0"/>
              <w:jc w:val="center"/>
              <w:outlineLvl w:val="0"/>
              <w:rPr>
                <w:rFonts w:ascii="Arial" w:hAnsi="Arial" w:cs="Arial"/>
                <w:color w:val="auto"/>
                <w:sz w:val="24"/>
                <w:szCs w:val="24"/>
              </w:rPr>
            </w:pPr>
            <w:bookmarkStart w:id="12" w:name="_Toc217374363"/>
            <w:proofErr w:type="gramStart"/>
            <w:r w:rsidRPr="00634EB6">
              <w:rPr>
                <w:rFonts w:ascii="Arial" w:hAnsi="Arial" w:cs="Arial"/>
                <w:color w:val="auto"/>
                <w:sz w:val="24"/>
                <w:szCs w:val="24"/>
              </w:rPr>
              <w:t>3.0  ENVIRONMENTAL</w:t>
            </w:r>
            <w:proofErr w:type="gramEnd"/>
            <w:r w:rsidRPr="00634EB6">
              <w:rPr>
                <w:rFonts w:ascii="Arial" w:hAnsi="Arial" w:cs="Arial"/>
                <w:color w:val="auto"/>
                <w:sz w:val="24"/>
                <w:szCs w:val="24"/>
              </w:rPr>
              <w:t>, SAFETY AND HEALTH</w:t>
            </w:r>
          </w:p>
        </w:tc>
      </w:tr>
    </w:tbl>
    <w:p w14:paraId="3A2629C9" w14:textId="77777777" w:rsidR="00F57909" w:rsidRPr="00634EB6" w:rsidRDefault="00F57909" w:rsidP="00197A94">
      <w:pPr>
        <w:pStyle w:val="Heading1"/>
        <w:numPr>
          <w:ilvl w:val="0"/>
          <w:numId w:val="0"/>
        </w:numPr>
        <w:spacing w:before="0"/>
        <w:ind w:left="432"/>
        <w:rPr>
          <w:rFonts w:ascii="Arial" w:hAnsi="Arial" w:cs="Arial"/>
          <w:sz w:val="24"/>
          <w:szCs w:val="24"/>
        </w:rPr>
      </w:pPr>
    </w:p>
    <w:bookmarkEnd w:id="12"/>
    <w:p w14:paraId="651DE38D" w14:textId="34A3885D" w:rsidR="002279BE" w:rsidRPr="00634EB6" w:rsidRDefault="002279BE" w:rsidP="00197A94">
      <w:pPr>
        <w:spacing w:after="0"/>
        <w:rPr>
          <w:rFonts w:cs="Arial"/>
          <w:sz w:val="24"/>
        </w:rPr>
      </w:pPr>
      <w:r w:rsidRPr="00634EB6">
        <w:rPr>
          <w:rFonts w:cs="Arial"/>
          <w:sz w:val="24"/>
        </w:rPr>
        <w:t>The requirements of this document are specific to GDSCC and supplement</w:t>
      </w:r>
      <w:r w:rsidR="00504068" w:rsidRPr="00634EB6">
        <w:rPr>
          <w:rFonts w:cs="Arial"/>
          <w:sz w:val="24"/>
        </w:rPr>
        <w:t xml:space="preserve"> Form</w:t>
      </w:r>
      <w:r w:rsidRPr="00634EB6">
        <w:rPr>
          <w:rFonts w:cs="Arial"/>
          <w:sz w:val="24"/>
        </w:rPr>
        <w:t xml:space="preserve"> JPL 2885 (</w:t>
      </w:r>
      <w:r w:rsidR="00504068" w:rsidRPr="00634EB6">
        <w:rPr>
          <w:rFonts w:cs="Arial"/>
          <w:sz w:val="24"/>
        </w:rPr>
        <w:t>“</w:t>
      </w:r>
      <w:r w:rsidRPr="00634EB6">
        <w:rPr>
          <w:rFonts w:cs="Arial"/>
          <w:sz w:val="24"/>
        </w:rPr>
        <w:t>JPL Subcontractor Environmental, Health and Safety Requirem</w:t>
      </w:r>
      <w:r w:rsidR="009816B8" w:rsidRPr="00634EB6">
        <w:rPr>
          <w:rFonts w:cs="Arial"/>
          <w:sz w:val="24"/>
        </w:rPr>
        <w:t>ents</w:t>
      </w:r>
      <w:r w:rsidR="00504068" w:rsidRPr="00634EB6">
        <w:rPr>
          <w:rFonts w:cs="Arial"/>
          <w:sz w:val="24"/>
        </w:rPr>
        <w:t>”</w:t>
      </w:r>
      <w:r w:rsidR="009816B8" w:rsidRPr="00634EB6">
        <w:rPr>
          <w:rFonts w:cs="Arial"/>
          <w:sz w:val="24"/>
        </w:rPr>
        <w:t xml:space="preserve">).  Subcontractor shall comply with both documents. </w:t>
      </w:r>
      <w:r w:rsidRPr="00634EB6">
        <w:rPr>
          <w:rFonts w:cs="Arial"/>
          <w:sz w:val="24"/>
        </w:rPr>
        <w:t xml:space="preserve">This document is not intended to and does not contain a comprehensive listing of all applicable EH&amp;S Standards.  It addresses how certain applicable EH&amp;S Standards are specifically applied at GDSCC.  In addition to complying with this document as part of the Subcontract, </w:t>
      </w:r>
      <w:r w:rsidR="00940069" w:rsidRPr="00634EB6">
        <w:rPr>
          <w:rFonts w:cs="Arial"/>
          <w:sz w:val="24"/>
        </w:rPr>
        <w:t xml:space="preserve">the </w:t>
      </w:r>
      <w:r w:rsidRPr="00634EB6">
        <w:rPr>
          <w:rFonts w:cs="Arial"/>
          <w:sz w:val="24"/>
        </w:rPr>
        <w:t>Subcontractor remains responsible for determining which laws and regulations apply to work under the Subcontract and for complying accordingly.</w:t>
      </w:r>
    </w:p>
    <w:p w14:paraId="18D4571B" w14:textId="77777777" w:rsidR="00C947B5" w:rsidRPr="00634EB6" w:rsidRDefault="00C947B5" w:rsidP="00197A94">
      <w:pPr>
        <w:pStyle w:val="Heading2"/>
        <w:numPr>
          <w:ilvl w:val="0"/>
          <w:numId w:val="0"/>
        </w:numPr>
        <w:spacing w:before="0"/>
        <w:ind w:left="720" w:hanging="720"/>
        <w:rPr>
          <w:rFonts w:ascii="Arial" w:hAnsi="Arial" w:cs="Arial"/>
          <w:color w:val="auto"/>
          <w:sz w:val="24"/>
          <w:szCs w:val="24"/>
        </w:rPr>
      </w:pPr>
      <w:bookmarkStart w:id="13" w:name="_Toc217374364"/>
    </w:p>
    <w:p w14:paraId="571E9A4C" w14:textId="06CECD12" w:rsidR="00D6091B" w:rsidRPr="00634EB6" w:rsidRDefault="00F57909" w:rsidP="00197A94">
      <w:pPr>
        <w:pStyle w:val="Heading2"/>
        <w:numPr>
          <w:ilvl w:val="0"/>
          <w:numId w:val="0"/>
        </w:numPr>
        <w:spacing w:before="0"/>
        <w:ind w:left="720" w:hanging="720"/>
        <w:rPr>
          <w:rFonts w:ascii="Arial" w:hAnsi="Arial" w:cs="Arial"/>
          <w:color w:val="auto"/>
          <w:sz w:val="24"/>
          <w:szCs w:val="24"/>
        </w:rPr>
      </w:pPr>
      <w:r w:rsidRPr="00634EB6">
        <w:rPr>
          <w:rFonts w:ascii="Arial" w:hAnsi="Arial" w:cs="Arial"/>
          <w:color w:val="auto"/>
          <w:sz w:val="24"/>
          <w:szCs w:val="24"/>
        </w:rPr>
        <w:t>3.1</w:t>
      </w:r>
      <w:r w:rsidRPr="00634EB6">
        <w:rPr>
          <w:rFonts w:ascii="Arial" w:hAnsi="Arial" w:cs="Arial"/>
          <w:color w:val="auto"/>
          <w:sz w:val="24"/>
          <w:szCs w:val="24"/>
        </w:rPr>
        <w:tab/>
      </w:r>
      <w:bookmarkEnd w:id="13"/>
      <w:r w:rsidR="007C1602" w:rsidRPr="00634EB6">
        <w:rPr>
          <w:rFonts w:ascii="Arial" w:hAnsi="Arial" w:cs="Arial"/>
          <w:color w:val="auto"/>
          <w:sz w:val="24"/>
          <w:szCs w:val="24"/>
        </w:rPr>
        <w:t>Safety Requirements</w:t>
      </w:r>
    </w:p>
    <w:p w14:paraId="4C12404F" w14:textId="77777777" w:rsidR="003E6B93" w:rsidRPr="00634EB6" w:rsidRDefault="003E6B93"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339E359" w14:textId="7B31EA80" w:rsidR="00FE7657"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3.1.1</w:t>
      </w:r>
      <w:r w:rsidRPr="00634EB6">
        <w:rPr>
          <w:rFonts w:cs="Arial"/>
          <w:color w:val="000000"/>
          <w:sz w:val="24"/>
        </w:rPr>
        <w:tab/>
      </w:r>
      <w:r w:rsidR="00BB734B" w:rsidRPr="00634EB6">
        <w:rPr>
          <w:rFonts w:cs="Arial"/>
          <w:color w:val="000000"/>
          <w:sz w:val="24"/>
        </w:rPr>
        <w:t xml:space="preserve">The </w:t>
      </w:r>
      <w:r w:rsidR="00126AF3" w:rsidRPr="00634EB6">
        <w:rPr>
          <w:rFonts w:cs="Arial"/>
          <w:color w:val="000000"/>
          <w:sz w:val="24"/>
        </w:rPr>
        <w:t>Subc</w:t>
      </w:r>
      <w:r w:rsidR="00BB734B" w:rsidRPr="00634EB6">
        <w:rPr>
          <w:rFonts w:cs="Arial"/>
          <w:color w:val="000000"/>
          <w:sz w:val="24"/>
        </w:rPr>
        <w:t xml:space="preserve">ontractor </w:t>
      </w:r>
      <w:r w:rsidR="000F0186" w:rsidRPr="00634EB6">
        <w:rPr>
          <w:rFonts w:cs="Arial"/>
          <w:color w:val="000000"/>
          <w:sz w:val="24"/>
        </w:rPr>
        <w:t xml:space="preserve">is responsible for establishing and implementing a safety program for their employees. This program </w:t>
      </w:r>
      <w:r w:rsidR="00940069" w:rsidRPr="00634EB6">
        <w:rPr>
          <w:rFonts w:cs="Arial"/>
          <w:color w:val="000000"/>
          <w:sz w:val="24"/>
        </w:rPr>
        <w:t>shall</w:t>
      </w:r>
      <w:r w:rsidR="000F0186" w:rsidRPr="00634EB6">
        <w:rPr>
          <w:rFonts w:cs="Arial"/>
          <w:color w:val="000000"/>
          <w:sz w:val="24"/>
        </w:rPr>
        <w:t xml:space="preserve"> include maintaining and auditing safety performance for compliance with applicable federal, state, local regulations</w:t>
      </w:r>
      <w:r w:rsidR="00940069" w:rsidRPr="00634EB6">
        <w:rPr>
          <w:rFonts w:cs="Arial"/>
          <w:color w:val="000000"/>
          <w:sz w:val="24"/>
        </w:rPr>
        <w:t>,</w:t>
      </w:r>
      <w:r w:rsidR="000F0186" w:rsidRPr="00634EB6">
        <w:rPr>
          <w:rFonts w:cs="Arial"/>
          <w:color w:val="000000"/>
          <w:sz w:val="24"/>
        </w:rPr>
        <w:t xml:space="preserve"> and with established safety and environmental requirements, in</w:t>
      </w:r>
      <w:r w:rsidR="00FA3D8E" w:rsidRPr="00634EB6">
        <w:rPr>
          <w:rFonts w:cs="Arial"/>
          <w:color w:val="000000"/>
          <w:sz w:val="24"/>
        </w:rPr>
        <w:t xml:space="preserve">cluding but not limited to the </w:t>
      </w:r>
      <w:r w:rsidR="00126AF3" w:rsidRPr="00634EB6">
        <w:rPr>
          <w:rFonts w:cs="Arial"/>
          <w:color w:val="000000"/>
          <w:sz w:val="24"/>
        </w:rPr>
        <w:t>Subc</w:t>
      </w:r>
      <w:r w:rsidR="000F0186" w:rsidRPr="00634EB6">
        <w:rPr>
          <w:rFonts w:cs="Arial"/>
          <w:color w:val="000000"/>
          <w:sz w:val="24"/>
        </w:rPr>
        <w:t>ontractor’s safety, Injury and Illness Prevention, Lockout/</w:t>
      </w:r>
      <w:proofErr w:type="spellStart"/>
      <w:r w:rsidR="000F0186" w:rsidRPr="00634EB6">
        <w:rPr>
          <w:rFonts w:cs="Arial"/>
          <w:color w:val="000000"/>
          <w:sz w:val="24"/>
        </w:rPr>
        <w:t>Tagout</w:t>
      </w:r>
      <w:proofErr w:type="spellEnd"/>
      <w:r w:rsidR="000F0186" w:rsidRPr="00634EB6">
        <w:rPr>
          <w:rFonts w:cs="Arial"/>
          <w:color w:val="000000"/>
          <w:sz w:val="24"/>
        </w:rPr>
        <w:t>, Heat Illness, Fall Protection, Respiratory Protection and Hazard Communication Programs</w:t>
      </w:r>
      <w:r w:rsidR="00BB734B" w:rsidRPr="00634EB6">
        <w:rPr>
          <w:rFonts w:cs="Arial"/>
          <w:color w:val="000000"/>
          <w:sz w:val="24"/>
        </w:rPr>
        <w:t>.</w:t>
      </w:r>
    </w:p>
    <w:p w14:paraId="0ED3C692" w14:textId="77777777" w:rsidR="00FE7657" w:rsidRPr="00634EB6" w:rsidRDefault="00FE765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D757E9E" w14:textId="058CD606" w:rsidR="00FE7657"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Pr="00634EB6">
        <w:rPr>
          <w:rFonts w:cs="Arial"/>
          <w:color w:val="000000"/>
          <w:sz w:val="24"/>
        </w:rPr>
        <w:tab/>
      </w:r>
      <w:r w:rsidR="008D4159" w:rsidRPr="00634EB6">
        <w:rPr>
          <w:rFonts w:cs="Arial"/>
          <w:color w:val="000000"/>
          <w:sz w:val="24"/>
        </w:rPr>
        <w:t xml:space="preserve">The </w:t>
      </w:r>
      <w:r w:rsidR="00126AF3" w:rsidRPr="00634EB6">
        <w:rPr>
          <w:rFonts w:cs="Arial"/>
          <w:color w:val="000000"/>
          <w:sz w:val="24"/>
        </w:rPr>
        <w:t>Subc</w:t>
      </w:r>
      <w:r w:rsidR="008D4159" w:rsidRPr="00634EB6">
        <w:rPr>
          <w:rFonts w:cs="Arial"/>
          <w:color w:val="000000"/>
          <w:sz w:val="24"/>
        </w:rPr>
        <w:t>ontractor shall</w:t>
      </w:r>
      <w:r w:rsidR="000F0186" w:rsidRPr="00634EB6">
        <w:rPr>
          <w:rFonts w:cs="Arial"/>
          <w:color w:val="000000"/>
          <w:sz w:val="24"/>
        </w:rPr>
        <w:t xml:space="preserve"> conduct regularly scheduled safety inspections of the work</w:t>
      </w:r>
      <w:r w:rsidR="0072712D" w:rsidRPr="00634EB6">
        <w:rPr>
          <w:rFonts w:cs="Arial"/>
          <w:color w:val="000000"/>
          <w:sz w:val="24"/>
        </w:rPr>
        <w:t xml:space="preserve"> being conducted by the </w:t>
      </w:r>
      <w:r w:rsidR="00126AF3" w:rsidRPr="00634EB6">
        <w:rPr>
          <w:rFonts w:cs="Arial"/>
          <w:color w:val="000000"/>
          <w:sz w:val="24"/>
        </w:rPr>
        <w:t>sub</w:t>
      </w:r>
      <w:r w:rsidR="0072712D" w:rsidRPr="00634EB6">
        <w:rPr>
          <w:rFonts w:cs="Arial"/>
          <w:color w:val="000000"/>
          <w:sz w:val="24"/>
        </w:rPr>
        <w:t>contract</w:t>
      </w:r>
      <w:r w:rsidR="00504068" w:rsidRPr="00634EB6">
        <w:rPr>
          <w:rFonts w:cs="Arial"/>
          <w:color w:val="000000"/>
          <w:sz w:val="24"/>
        </w:rPr>
        <w:t>or</w:t>
      </w:r>
      <w:r w:rsidR="0072712D" w:rsidRPr="00634EB6">
        <w:rPr>
          <w:rFonts w:cs="Arial"/>
          <w:color w:val="000000"/>
          <w:sz w:val="24"/>
        </w:rPr>
        <w:t xml:space="preserve"> </w:t>
      </w:r>
      <w:r w:rsidR="000F0186" w:rsidRPr="00634EB6">
        <w:rPr>
          <w:rFonts w:cs="Arial"/>
          <w:color w:val="000000"/>
          <w:sz w:val="24"/>
        </w:rPr>
        <w:t>personnel. The scope or duration of work may regulate the frequency of these inspections.</w:t>
      </w:r>
    </w:p>
    <w:p w14:paraId="4F875A59" w14:textId="77777777" w:rsidR="00087017" w:rsidRPr="00634EB6" w:rsidRDefault="00087017" w:rsidP="00197A94">
      <w:pPr>
        <w:pStyle w:val="ListParagraph"/>
        <w:spacing w:after="0"/>
        <w:ind w:left="1620" w:hanging="900"/>
        <w:rPr>
          <w:rFonts w:cs="Arial"/>
          <w:color w:val="000000"/>
          <w:sz w:val="24"/>
        </w:rPr>
      </w:pPr>
    </w:p>
    <w:p w14:paraId="16A1F85A" w14:textId="77777777" w:rsidR="00087017"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3.1.3</w:t>
      </w:r>
      <w:r w:rsidRPr="00634EB6">
        <w:rPr>
          <w:rFonts w:cs="Arial"/>
          <w:color w:val="000000"/>
          <w:sz w:val="24"/>
        </w:rPr>
        <w:tab/>
      </w:r>
      <w:r w:rsidR="00087017" w:rsidRPr="00634EB6">
        <w:rPr>
          <w:rFonts w:cs="Arial"/>
          <w:color w:val="000000"/>
          <w:sz w:val="24"/>
        </w:rPr>
        <w:t>Information gathered during these inspections shall be made available to the GDSCC Environmental, Safety and Health (ESH) Supervisor.</w:t>
      </w:r>
    </w:p>
    <w:p w14:paraId="5EC15D60" w14:textId="77777777" w:rsidR="00FE7657" w:rsidRPr="00634EB6" w:rsidRDefault="00FE765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B280D0F" w14:textId="77777777" w:rsidR="00FE7657"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3.1.4</w:t>
      </w:r>
      <w:r w:rsidRPr="00634EB6">
        <w:rPr>
          <w:rFonts w:cs="Arial"/>
          <w:color w:val="000000"/>
          <w:sz w:val="24"/>
        </w:rPr>
        <w:tab/>
      </w:r>
      <w:r w:rsidR="00BB734B" w:rsidRPr="00634EB6">
        <w:rPr>
          <w:rFonts w:cs="Arial"/>
          <w:color w:val="000000"/>
          <w:sz w:val="24"/>
        </w:rPr>
        <w:t xml:space="preserve">The </w:t>
      </w:r>
      <w:r w:rsidR="00126AF3" w:rsidRPr="00634EB6">
        <w:rPr>
          <w:rFonts w:cs="Arial"/>
          <w:color w:val="000000"/>
          <w:sz w:val="24"/>
        </w:rPr>
        <w:t>Subc</w:t>
      </w:r>
      <w:r w:rsidR="00BB734B" w:rsidRPr="00634EB6">
        <w:rPr>
          <w:rFonts w:cs="Arial"/>
          <w:color w:val="000000"/>
          <w:sz w:val="24"/>
        </w:rPr>
        <w:t>ontracto</w:t>
      </w:r>
      <w:r w:rsidR="000F0186" w:rsidRPr="00634EB6">
        <w:rPr>
          <w:rFonts w:cs="Arial"/>
          <w:color w:val="000000"/>
          <w:sz w:val="24"/>
        </w:rPr>
        <w:t>r shall take immediate corrective action when a violation of job safety</w:t>
      </w:r>
      <w:r w:rsidR="00C04F78" w:rsidRPr="00634EB6">
        <w:rPr>
          <w:rFonts w:cs="Arial"/>
          <w:color w:val="000000"/>
          <w:sz w:val="24"/>
        </w:rPr>
        <w:t xml:space="preserve">, fire, or environmental </w:t>
      </w:r>
      <w:r w:rsidR="000F0186" w:rsidRPr="00634EB6">
        <w:rPr>
          <w:rFonts w:cs="Arial"/>
          <w:color w:val="000000"/>
          <w:sz w:val="24"/>
        </w:rPr>
        <w:t>hazard is observed.</w:t>
      </w:r>
    </w:p>
    <w:p w14:paraId="61F6ADD7" w14:textId="77777777" w:rsidR="007B5BAD"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lastRenderedPageBreak/>
        <w:t>3.1.5</w:t>
      </w:r>
      <w:r w:rsidRPr="00634EB6">
        <w:rPr>
          <w:rFonts w:cs="Arial"/>
          <w:color w:val="000000"/>
          <w:sz w:val="24"/>
        </w:rPr>
        <w:tab/>
      </w:r>
      <w:r w:rsidR="008D4159" w:rsidRPr="00634EB6">
        <w:rPr>
          <w:rFonts w:cs="Arial"/>
          <w:color w:val="000000"/>
          <w:sz w:val="24"/>
        </w:rPr>
        <w:t xml:space="preserve">The </w:t>
      </w:r>
      <w:r w:rsidR="00126AF3" w:rsidRPr="00634EB6">
        <w:rPr>
          <w:rFonts w:cs="Arial"/>
          <w:color w:val="000000"/>
          <w:sz w:val="24"/>
        </w:rPr>
        <w:t>Subc</w:t>
      </w:r>
      <w:r w:rsidR="008D4159" w:rsidRPr="00634EB6">
        <w:rPr>
          <w:rFonts w:cs="Arial"/>
          <w:color w:val="000000"/>
          <w:sz w:val="24"/>
        </w:rPr>
        <w:t xml:space="preserve">ontractor shall regularly review </w:t>
      </w:r>
      <w:r w:rsidR="000F0186" w:rsidRPr="00634EB6">
        <w:rPr>
          <w:rFonts w:cs="Arial"/>
          <w:color w:val="000000"/>
          <w:sz w:val="24"/>
        </w:rPr>
        <w:t>safety performance. Failure to correct a problem may result in work stoppage in the related area, and work will not be permitted to resume until the problem is corrected. If a work stoppage occurs, the task cannot resume until authorization is provided by the GDSCC ESH Supervisor or designee as directed by the</w:t>
      </w:r>
      <w:r w:rsidR="0027488B" w:rsidRPr="00634EB6">
        <w:rPr>
          <w:rFonts w:cs="Arial"/>
          <w:sz w:val="24"/>
        </w:rPr>
        <w:t xml:space="preserve"> </w:t>
      </w:r>
      <w:r w:rsidR="0027488B" w:rsidRPr="00634EB6">
        <w:rPr>
          <w:rFonts w:cs="Arial"/>
          <w:color w:val="000000"/>
          <w:sz w:val="24"/>
        </w:rPr>
        <w:t>GDSCC</w:t>
      </w:r>
      <w:r w:rsidR="000F0186" w:rsidRPr="00634EB6">
        <w:rPr>
          <w:rFonts w:cs="Arial"/>
          <w:color w:val="000000"/>
          <w:sz w:val="24"/>
        </w:rPr>
        <w:t xml:space="preserve"> Complex Manager.</w:t>
      </w:r>
    </w:p>
    <w:p w14:paraId="4F78040B" w14:textId="77777777" w:rsidR="007B5BAD" w:rsidRPr="00634EB6" w:rsidRDefault="007B5BAD"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4A400C43" w14:textId="201AE29F" w:rsidR="000933FB"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3.1.6</w:t>
      </w:r>
      <w:r w:rsidRPr="00634EB6">
        <w:rPr>
          <w:rFonts w:cs="Arial"/>
          <w:color w:val="000000"/>
          <w:sz w:val="24"/>
        </w:rPr>
        <w:tab/>
      </w:r>
      <w:r w:rsidR="0072712D" w:rsidRPr="00634EB6">
        <w:rPr>
          <w:rFonts w:cs="Arial"/>
          <w:color w:val="000000"/>
          <w:sz w:val="24"/>
        </w:rPr>
        <w:t xml:space="preserve">If the </w:t>
      </w:r>
      <w:r w:rsidR="0027488B" w:rsidRPr="00634EB6">
        <w:rPr>
          <w:rFonts w:cs="Arial"/>
          <w:color w:val="000000"/>
          <w:sz w:val="24"/>
        </w:rPr>
        <w:t>Subc</w:t>
      </w:r>
      <w:r w:rsidR="007B5BAD" w:rsidRPr="00634EB6">
        <w:rPr>
          <w:rFonts w:cs="Arial"/>
          <w:color w:val="000000"/>
          <w:sz w:val="24"/>
        </w:rPr>
        <w:t xml:space="preserve">ontractor fails to correct the problem within a reasonable timeframe, </w:t>
      </w:r>
      <w:r w:rsidR="006522EA" w:rsidRPr="00634EB6">
        <w:rPr>
          <w:rFonts w:cs="Arial"/>
          <w:color w:val="000000"/>
          <w:sz w:val="24"/>
        </w:rPr>
        <w:t xml:space="preserve">the </w:t>
      </w:r>
      <w:r w:rsidR="007B5BAD" w:rsidRPr="00634EB6">
        <w:rPr>
          <w:rFonts w:cs="Arial"/>
          <w:color w:val="000000"/>
          <w:sz w:val="24"/>
        </w:rPr>
        <w:t>GDSCC</w:t>
      </w:r>
      <w:r w:rsidR="006522EA" w:rsidRPr="00634EB6">
        <w:rPr>
          <w:rFonts w:cs="Arial"/>
          <w:color w:val="000000"/>
          <w:sz w:val="24"/>
        </w:rPr>
        <w:t xml:space="preserve"> Safety Office</w:t>
      </w:r>
      <w:r w:rsidR="007B5BAD" w:rsidRPr="00634EB6">
        <w:rPr>
          <w:rFonts w:cs="Arial"/>
          <w:color w:val="000000"/>
          <w:sz w:val="24"/>
        </w:rPr>
        <w:t xml:space="preserve"> will provide written notification</w:t>
      </w:r>
      <w:r w:rsidR="00940069" w:rsidRPr="00634EB6">
        <w:rPr>
          <w:rFonts w:cs="Arial"/>
          <w:color w:val="000000"/>
          <w:sz w:val="24"/>
        </w:rPr>
        <w:t xml:space="preserve"> to</w:t>
      </w:r>
      <w:r w:rsidR="007B5BAD" w:rsidRPr="00634EB6">
        <w:rPr>
          <w:rFonts w:cs="Arial"/>
          <w:color w:val="000000"/>
          <w:sz w:val="24"/>
        </w:rPr>
        <w:t xml:space="preserve"> t</w:t>
      </w:r>
      <w:r w:rsidR="006522EA" w:rsidRPr="00634EB6">
        <w:rPr>
          <w:rFonts w:cs="Arial"/>
          <w:color w:val="000000"/>
          <w:sz w:val="24"/>
        </w:rPr>
        <w:t xml:space="preserve">he </w:t>
      </w:r>
      <w:r w:rsidR="0027488B" w:rsidRPr="00634EB6">
        <w:rPr>
          <w:rFonts w:cs="Arial"/>
          <w:color w:val="000000"/>
          <w:sz w:val="24"/>
        </w:rPr>
        <w:t>Subc</w:t>
      </w:r>
      <w:r w:rsidR="007B5BAD" w:rsidRPr="00634EB6">
        <w:rPr>
          <w:rFonts w:cs="Arial"/>
          <w:color w:val="000000"/>
          <w:sz w:val="24"/>
        </w:rPr>
        <w:t>ontractor and</w:t>
      </w:r>
      <w:r w:rsidR="006522EA" w:rsidRPr="00634EB6">
        <w:rPr>
          <w:rFonts w:cs="Arial"/>
          <w:color w:val="000000"/>
          <w:sz w:val="24"/>
        </w:rPr>
        <w:t xml:space="preserve"> the JPL CT</w:t>
      </w:r>
      <w:r w:rsidR="0027488B" w:rsidRPr="00634EB6">
        <w:rPr>
          <w:rFonts w:cs="Arial"/>
          <w:color w:val="000000"/>
          <w:sz w:val="24"/>
        </w:rPr>
        <w:t>M</w:t>
      </w:r>
      <w:r w:rsidR="007B5BAD" w:rsidRPr="00634EB6">
        <w:rPr>
          <w:rFonts w:cs="Arial"/>
          <w:color w:val="000000"/>
          <w:sz w:val="24"/>
        </w:rPr>
        <w:t>.</w:t>
      </w:r>
      <w:r w:rsidR="000933FB" w:rsidRPr="00634EB6">
        <w:rPr>
          <w:rFonts w:cs="Arial"/>
          <w:color w:val="000000"/>
          <w:sz w:val="24"/>
        </w:rPr>
        <w:t xml:space="preserve"> JPL’s EH&amp;S Division will be notified by the JPL CTM.</w:t>
      </w:r>
    </w:p>
    <w:p w14:paraId="16234042" w14:textId="77777777" w:rsidR="007B5BAD" w:rsidRPr="00634EB6" w:rsidRDefault="007B5BAD"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164D640" w14:textId="2C715274" w:rsidR="00137C5F" w:rsidRPr="00634EB6" w:rsidRDefault="00F57909"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3.1.7</w:t>
      </w:r>
      <w:r w:rsidRPr="00634EB6">
        <w:rPr>
          <w:rFonts w:cs="Arial"/>
          <w:color w:val="000000"/>
          <w:sz w:val="24"/>
        </w:rPr>
        <w:tab/>
      </w:r>
      <w:r w:rsidR="008D4159" w:rsidRPr="00634EB6">
        <w:rPr>
          <w:rFonts w:cs="Arial"/>
          <w:color w:val="000000"/>
          <w:sz w:val="24"/>
        </w:rPr>
        <w:t xml:space="preserve">The </w:t>
      </w:r>
      <w:r w:rsidR="0027488B" w:rsidRPr="00634EB6">
        <w:rPr>
          <w:rFonts w:cs="Arial"/>
          <w:color w:val="000000"/>
          <w:sz w:val="24"/>
        </w:rPr>
        <w:t>Subc</w:t>
      </w:r>
      <w:r w:rsidR="008D4159" w:rsidRPr="00634EB6">
        <w:rPr>
          <w:rFonts w:cs="Arial"/>
          <w:color w:val="000000"/>
          <w:sz w:val="24"/>
        </w:rPr>
        <w:t>ontractor is</w:t>
      </w:r>
      <w:r w:rsidR="00B70F54" w:rsidRPr="00634EB6">
        <w:rPr>
          <w:rFonts w:cs="Arial"/>
          <w:color w:val="000000"/>
          <w:sz w:val="24"/>
        </w:rPr>
        <w:t xml:space="preserve"> </w:t>
      </w:r>
      <w:r w:rsidR="007B5BAD" w:rsidRPr="00634EB6">
        <w:rPr>
          <w:rFonts w:cs="Arial"/>
          <w:color w:val="000000"/>
          <w:sz w:val="24"/>
        </w:rPr>
        <w:t>responsible for the</w:t>
      </w:r>
      <w:r w:rsidR="00145F6B" w:rsidRPr="00634EB6">
        <w:rPr>
          <w:rFonts w:cs="Arial"/>
          <w:color w:val="000000"/>
          <w:sz w:val="24"/>
        </w:rPr>
        <w:t xml:space="preserve"> safety of their employees. </w:t>
      </w:r>
      <w:r w:rsidR="0027488B" w:rsidRPr="00634EB6">
        <w:rPr>
          <w:rFonts w:cs="Arial"/>
          <w:color w:val="000000"/>
          <w:sz w:val="24"/>
        </w:rPr>
        <w:t>Subc</w:t>
      </w:r>
      <w:r w:rsidR="006E72C9" w:rsidRPr="00634EB6">
        <w:rPr>
          <w:rFonts w:cs="Arial"/>
          <w:color w:val="000000"/>
          <w:sz w:val="24"/>
        </w:rPr>
        <w:t>ontractors will be required</w:t>
      </w:r>
      <w:r w:rsidR="007B5BAD" w:rsidRPr="00634EB6">
        <w:rPr>
          <w:rFonts w:cs="Arial"/>
          <w:color w:val="000000"/>
          <w:sz w:val="24"/>
        </w:rPr>
        <w:t xml:space="preserve"> to subm</w:t>
      </w:r>
      <w:r w:rsidR="00261B77" w:rsidRPr="00634EB6">
        <w:rPr>
          <w:rFonts w:cs="Arial"/>
          <w:color w:val="000000"/>
          <w:sz w:val="24"/>
        </w:rPr>
        <w:t>it a copy</w:t>
      </w:r>
      <w:r w:rsidR="007B5BAD" w:rsidRPr="00634EB6">
        <w:rPr>
          <w:rFonts w:cs="Arial"/>
          <w:color w:val="000000"/>
          <w:sz w:val="24"/>
        </w:rPr>
        <w:t xml:space="preserve"> of their company’s safety program</w:t>
      </w:r>
      <w:r w:rsidR="006E72C9" w:rsidRPr="00634EB6">
        <w:rPr>
          <w:rFonts w:cs="Arial"/>
          <w:color w:val="000000"/>
          <w:sz w:val="24"/>
        </w:rPr>
        <w:t xml:space="preserve"> and a Site Specific Safety Plan (SSSP)</w:t>
      </w:r>
      <w:r w:rsidR="0033374B" w:rsidRPr="00634EB6">
        <w:rPr>
          <w:rFonts w:cs="Arial"/>
          <w:color w:val="000000"/>
          <w:sz w:val="24"/>
        </w:rPr>
        <w:t>. The S</w:t>
      </w:r>
      <w:r w:rsidR="007B5BAD" w:rsidRPr="00634EB6">
        <w:rPr>
          <w:rFonts w:cs="Arial"/>
          <w:color w:val="000000"/>
          <w:sz w:val="24"/>
        </w:rPr>
        <w:t>ubcontractor’s safety program must meet federal, state, and local regulatory requirements. Programs will be reviewed for compliance and adherence to any specialized NASA requirements as deemed appropriate for the task to be performed at GDSCC.</w:t>
      </w:r>
    </w:p>
    <w:p w14:paraId="01720215" w14:textId="77777777" w:rsidR="00C947B5" w:rsidRPr="00634EB6" w:rsidRDefault="00C947B5" w:rsidP="00197A94">
      <w:pPr>
        <w:pStyle w:val="ListParagraph"/>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90"/>
        <w:rPr>
          <w:rFonts w:cs="Arial"/>
          <w:color w:val="000000"/>
          <w:sz w:val="24"/>
        </w:rPr>
      </w:pPr>
    </w:p>
    <w:p w14:paraId="0CC85D1E" w14:textId="4621D3B4" w:rsidR="00C947B5" w:rsidRPr="00634EB6" w:rsidRDefault="00C947B5" w:rsidP="00197A9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r w:rsidRPr="00634EB6">
        <w:rPr>
          <w:rFonts w:cs="Arial"/>
          <w:b/>
          <w:color w:val="000000"/>
          <w:sz w:val="24"/>
        </w:rPr>
        <w:t>3.2</w:t>
      </w:r>
      <w:r w:rsidRPr="00634EB6">
        <w:rPr>
          <w:rFonts w:cs="Arial"/>
          <w:color w:val="000000"/>
          <w:sz w:val="24"/>
        </w:rPr>
        <w:tab/>
      </w:r>
      <w:r w:rsidRPr="00634EB6">
        <w:rPr>
          <w:rFonts w:cs="Arial"/>
          <w:b/>
          <w:color w:val="000000"/>
          <w:sz w:val="24"/>
        </w:rPr>
        <w:t>Environmental Requirements</w:t>
      </w:r>
    </w:p>
    <w:p w14:paraId="553F34E0" w14:textId="77777777" w:rsidR="00C947B5" w:rsidRPr="00634EB6" w:rsidRDefault="00C947B5" w:rsidP="00197A9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0DC684B9" w14:textId="1EDCA37C" w:rsidR="00C947B5" w:rsidRPr="00634EB6" w:rsidRDefault="00F91B8D" w:rsidP="00197A9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r w:rsidRPr="00634EB6">
        <w:rPr>
          <w:rFonts w:cs="Arial"/>
          <w:color w:val="000000"/>
          <w:sz w:val="24"/>
        </w:rPr>
        <w:tab/>
      </w:r>
      <w:r w:rsidR="00C947B5" w:rsidRPr="00634EB6">
        <w:rPr>
          <w:rFonts w:cs="Arial"/>
          <w:color w:val="000000"/>
          <w:sz w:val="24"/>
        </w:rPr>
        <w:t xml:space="preserve">The following environmental protection regulations and procedures are for the protection of </w:t>
      </w:r>
      <w:r w:rsidR="007C05AB" w:rsidRPr="00634EB6">
        <w:rPr>
          <w:rFonts w:cs="Arial"/>
          <w:color w:val="000000"/>
          <w:sz w:val="24"/>
        </w:rPr>
        <w:t xml:space="preserve">the environment, Subcontractor </w:t>
      </w:r>
      <w:r w:rsidR="00C947B5" w:rsidRPr="00634EB6">
        <w:rPr>
          <w:rFonts w:cs="Arial"/>
          <w:color w:val="000000"/>
          <w:sz w:val="24"/>
        </w:rPr>
        <w:t xml:space="preserve">and their personnel performing construction work on GDSCC premises. It is mandatory that the procedures and regulations be followed. The enforcement of these rules shall be the responsibility of the Subcontractor, and in case of any related questions the Subcontractor shall contact the GDSCC Environmental, Safety and Health (ESH) Supervisor. </w:t>
      </w:r>
    </w:p>
    <w:p w14:paraId="13DE5D51" w14:textId="77777777" w:rsidR="00C947B5" w:rsidRPr="00634EB6" w:rsidRDefault="00C947B5" w:rsidP="00197A9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54AE9C91" w14:textId="21633884" w:rsidR="00C947B5" w:rsidRPr="00634EB6" w:rsidRDefault="00C947B5" w:rsidP="00197A94">
      <w:pPr>
        <w:widowControl w:val="0"/>
        <w:autoSpaceDE w:val="0"/>
        <w:autoSpaceDN w:val="0"/>
        <w:adjustRightInd w:val="0"/>
        <w:spacing w:after="0"/>
        <w:ind w:left="1620" w:hanging="900"/>
        <w:rPr>
          <w:rFonts w:cs="Arial"/>
          <w:color w:val="000000"/>
          <w:sz w:val="24"/>
        </w:rPr>
      </w:pPr>
      <w:r w:rsidRPr="00634EB6">
        <w:rPr>
          <w:rFonts w:cs="Arial"/>
          <w:color w:val="000000"/>
          <w:sz w:val="24"/>
        </w:rPr>
        <w:t>3.2.1</w:t>
      </w:r>
      <w:r w:rsidRPr="00634EB6">
        <w:rPr>
          <w:rFonts w:cs="Arial"/>
          <w:color w:val="000000"/>
          <w:sz w:val="24"/>
        </w:rPr>
        <w:tab/>
        <w:t>There will be no discharges of liquid or solid waste materials onto land or water within the boundaries of GDSCC or Fort Irwin.</w:t>
      </w:r>
    </w:p>
    <w:p w14:paraId="49B94858" w14:textId="77777777" w:rsidR="00C947B5" w:rsidRPr="00634EB6" w:rsidRDefault="00C947B5" w:rsidP="00197A94">
      <w:pPr>
        <w:pStyle w:val="ListParagraph"/>
        <w:widowControl w:val="0"/>
        <w:autoSpaceDE w:val="0"/>
        <w:autoSpaceDN w:val="0"/>
        <w:adjustRightInd w:val="0"/>
        <w:spacing w:after="0"/>
        <w:ind w:left="1620" w:hanging="900"/>
        <w:rPr>
          <w:rFonts w:cs="Arial"/>
          <w:color w:val="000000"/>
          <w:sz w:val="24"/>
        </w:rPr>
      </w:pPr>
    </w:p>
    <w:p w14:paraId="64193C12" w14:textId="4DC3FF6C" w:rsidR="00C947B5" w:rsidRPr="00634EB6" w:rsidRDefault="00C947B5" w:rsidP="00197A94">
      <w:pPr>
        <w:pStyle w:val="Heading3"/>
        <w:widowControl w:val="0"/>
        <w:numPr>
          <w:ilvl w:val="0"/>
          <w:numId w:val="0"/>
        </w:numPr>
        <w:autoSpaceDE w:val="0"/>
        <w:autoSpaceDN w:val="0"/>
        <w:adjustRightInd w:val="0"/>
        <w:spacing w:before="0"/>
        <w:ind w:left="1620" w:hanging="900"/>
        <w:rPr>
          <w:rFonts w:ascii="Arial" w:hAnsi="Arial" w:cs="Arial"/>
          <w:color w:val="000000"/>
          <w:sz w:val="24"/>
        </w:rPr>
      </w:pPr>
      <w:r w:rsidRPr="00634EB6">
        <w:rPr>
          <w:rFonts w:ascii="Arial" w:hAnsi="Arial" w:cs="Arial"/>
          <w:b w:val="0"/>
          <w:color w:val="000000"/>
          <w:sz w:val="24"/>
        </w:rPr>
        <w:t>3.2.2</w:t>
      </w:r>
      <w:r w:rsidR="00EA5441" w:rsidRPr="00634EB6">
        <w:rPr>
          <w:rFonts w:ascii="Arial" w:hAnsi="Arial" w:cs="Arial"/>
          <w:color w:val="000000"/>
          <w:sz w:val="24"/>
        </w:rPr>
        <w:t xml:space="preserve">   </w:t>
      </w:r>
      <w:r w:rsidR="00F91B8D" w:rsidRPr="00634EB6">
        <w:rPr>
          <w:rFonts w:ascii="Arial" w:hAnsi="Arial" w:cs="Arial"/>
          <w:color w:val="000000"/>
          <w:sz w:val="24"/>
        </w:rPr>
        <w:tab/>
      </w:r>
      <w:r w:rsidRPr="00634EB6">
        <w:rPr>
          <w:rFonts w:ascii="Arial" w:hAnsi="Arial" w:cs="Arial"/>
          <w:b w:val="0"/>
          <w:color w:val="000000"/>
          <w:sz w:val="24"/>
        </w:rPr>
        <w:t xml:space="preserve">All equipment that burns fuel for operation shall be properly permitted by </w:t>
      </w:r>
      <w:r w:rsidR="00EA5441" w:rsidRPr="00634EB6">
        <w:rPr>
          <w:rFonts w:ascii="Arial" w:hAnsi="Arial" w:cs="Arial"/>
          <w:b w:val="0"/>
          <w:color w:val="000000"/>
          <w:sz w:val="24"/>
        </w:rPr>
        <w:t>the</w:t>
      </w:r>
      <w:r w:rsidR="00E87C52">
        <w:rPr>
          <w:rFonts w:ascii="Arial" w:hAnsi="Arial" w:cs="Arial"/>
          <w:b w:val="0"/>
          <w:color w:val="000000"/>
          <w:sz w:val="24"/>
        </w:rPr>
        <w:t xml:space="preserve"> </w:t>
      </w:r>
      <w:r w:rsidRPr="00634EB6">
        <w:rPr>
          <w:rFonts w:ascii="Arial" w:hAnsi="Arial" w:cs="Arial"/>
          <w:b w:val="0"/>
          <w:color w:val="000000"/>
          <w:sz w:val="24"/>
        </w:rPr>
        <w:t>appropriate regulatory agency (usually the Mojave Desert Air Pollution Control District - MDAPCD). The equipment shall be operated according to the parameters established by the permit at all times.</w:t>
      </w:r>
    </w:p>
    <w:p w14:paraId="37227227" w14:textId="77777777" w:rsidR="00C947B5" w:rsidRPr="00634EB6" w:rsidRDefault="00C947B5" w:rsidP="00197A94">
      <w:pPr>
        <w:pStyle w:val="ListParagraph"/>
        <w:spacing w:after="0"/>
        <w:ind w:left="1620" w:hanging="900"/>
        <w:rPr>
          <w:rFonts w:cs="Arial"/>
          <w:color w:val="000000"/>
          <w:sz w:val="24"/>
        </w:rPr>
      </w:pPr>
    </w:p>
    <w:p w14:paraId="7F08D86B" w14:textId="6B194C94" w:rsidR="00C947B5" w:rsidRPr="00634EB6" w:rsidRDefault="00C947B5" w:rsidP="00197A94">
      <w:pPr>
        <w:tabs>
          <w:tab w:val="left" w:pos="360"/>
        </w:tabs>
        <w:spacing w:after="0"/>
        <w:ind w:left="1620" w:hanging="900"/>
        <w:rPr>
          <w:rFonts w:cs="Arial"/>
          <w:sz w:val="24"/>
        </w:rPr>
      </w:pPr>
      <w:r w:rsidRPr="00634EB6">
        <w:rPr>
          <w:rFonts w:cs="Arial"/>
          <w:sz w:val="24"/>
        </w:rPr>
        <w:t xml:space="preserve">3.2.3 </w:t>
      </w:r>
      <w:r w:rsidR="00F91B8D" w:rsidRPr="00634EB6">
        <w:rPr>
          <w:rFonts w:cs="Arial"/>
          <w:sz w:val="24"/>
        </w:rPr>
        <w:tab/>
      </w:r>
      <w:r w:rsidRPr="00634EB6">
        <w:rPr>
          <w:rFonts w:cs="Arial"/>
          <w:sz w:val="24"/>
        </w:rPr>
        <w:t xml:space="preserve">All fuels used in the completion of the work shall be reported per piece </w:t>
      </w:r>
      <w:proofErr w:type="gramStart"/>
      <w:r w:rsidRPr="00634EB6">
        <w:rPr>
          <w:rFonts w:cs="Arial"/>
          <w:sz w:val="24"/>
        </w:rPr>
        <w:t xml:space="preserve">of </w:t>
      </w:r>
      <w:r w:rsidR="00EA5441" w:rsidRPr="00634EB6">
        <w:rPr>
          <w:rFonts w:cs="Arial"/>
          <w:sz w:val="24"/>
        </w:rPr>
        <w:t xml:space="preserve"> </w:t>
      </w:r>
      <w:r w:rsidRPr="00634EB6">
        <w:rPr>
          <w:rFonts w:cs="Arial"/>
          <w:sz w:val="24"/>
        </w:rPr>
        <w:t>equipment</w:t>
      </w:r>
      <w:proofErr w:type="gramEnd"/>
      <w:r w:rsidRPr="00634EB6">
        <w:rPr>
          <w:rFonts w:cs="Arial"/>
          <w:sz w:val="24"/>
        </w:rPr>
        <w:t xml:space="preserve"> to the GDSCC Safety Office. </w:t>
      </w:r>
    </w:p>
    <w:p w14:paraId="77FBAFCB" w14:textId="77777777" w:rsidR="00EA5441" w:rsidRPr="00634EB6" w:rsidRDefault="00EA5441" w:rsidP="00197A94">
      <w:pPr>
        <w:tabs>
          <w:tab w:val="left" w:pos="360"/>
        </w:tabs>
        <w:spacing w:after="0"/>
        <w:ind w:left="1620" w:hanging="900"/>
        <w:rPr>
          <w:rFonts w:cs="Arial"/>
          <w:sz w:val="24"/>
        </w:rPr>
      </w:pPr>
    </w:p>
    <w:p w14:paraId="11638340" w14:textId="7247A432" w:rsidR="00C947B5" w:rsidRPr="00634EB6" w:rsidRDefault="00C947B5" w:rsidP="00197A94">
      <w:pPr>
        <w:widowControl w:val="0"/>
        <w:tabs>
          <w:tab w:val="left" w:pos="360"/>
        </w:tabs>
        <w:autoSpaceDE w:val="0"/>
        <w:autoSpaceDN w:val="0"/>
        <w:adjustRightInd w:val="0"/>
        <w:spacing w:after="0"/>
        <w:ind w:left="1620" w:hanging="900"/>
        <w:rPr>
          <w:rFonts w:cs="Arial"/>
          <w:color w:val="000000"/>
          <w:sz w:val="24"/>
        </w:rPr>
      </w:pPr>
      <w:r w:rsidRPr="00634EB6">
        <w:rPr>
          <w:rFonts w:cs="Arial"/>
          <w:color w:val="000000"/>
          <w:sz w:val="24"/>
        </w:rPr>
        <w:t xml:space="preserve">3.2.4 </w:t>
      </w:r>
      <w:r w:rsidR="00F91B8D" w:rsidRPr="00634EB6">
        <w:rPr>
          <w:rFonts w:cs="Arial"/>
          <w:color w:val="000000"/>
          <w:sz w:val="24"/>
        </w:rPr>
        <w:tab/>
      </w:r>
      <w:r w:rsidRPr="00634EB6">
        <w:rPr>
          <w:rFonts w:cs="Arial"/>
          <w:color w:val="000000"/>
          <w:sz w:val="24"/>
        </w:rPr>
        <w:t>Should the Subc</w:t>
      </w:r>
      <w:r w:rsidR="007C1602" w:rsidRPr="00634EB6">
        <w:rPr>
          <w:rFonts w:cs="Arial"/>
          <w:color w:val="000000"/>
          <w:sz w:val="24"/>
        </w:rPr>
        <w:t>ontractor</w:t>
      </w:r>
      <w:r w:rsidR="001F2DA6" w:rsidRPr="00634EB6">
        <w:rPr>
          <w:rFonts w:cs="Arial"/>
          <w:color w:val="000000"/>
          <w:sz w:val="24"/>
        </w:rPr>
        <w:t xml:space="preserve"> </w:t>
      </w:r>
      <w:r w:rsidRPr="00634EB6">
        <w:rPr>
          <w:rFonts w:cs="Arial"/>
          <w:color w:val="000000"/>
          <w:sz w:val="24"/>
        </w:rPr>
        <w:t>find a condition which indicates potential environmental contamination has occurred, the Subcontractor shall immediately stop work and contact the GDSCC ESH Supervisor and provide all available information regarding the discovered condition.</w:t>
      </w:r>
    </w:p>
    <w:p w14:paraId="31AEE3D3" w14:textId="77777777" w:rsidR="00C947B5" w:rsidRPr="00634EB6" w:rsidRDefault="00C947B5" w:rsidP="00197A94">
      <w:pPr>
        <w:pStyle w:val="ListParagraph"/>
        <w:tabs>
          <w:tab w:val="left" w:pos="360"/>
        </w:tabs>
        <w:spacing w:after="0"/>
        <w:ind w:left="1620" w:hanging="900"/>
        <w:rPr>
          <w:rFonts w:cs="Arial"/>
          <w:color w:val="000000"/>
          <w:sz w:val="24"/>
        </w:rPr>
      </w:pPr>
    </w:p>
    <w:p w14:paraId="1043AEDB" w14:textId="4173063A" w:rsidR="00C947B5" w:rsidRPr="00634EB6" w:rsidRDefault="00C947B5" w:rsidP="00197A94">
      <w:pPr>
        <w:widowControl w:val="0"/>
        <w:tabs>
          <w:tab w:val="left" w:pos="360"/>
        </w:tabs>
        <w:autoSpaceDE w:val="0"/>
        <w:autoSpaceDN w:val="0"/>
        <w:adjustRightInd w:val="0"/>
        <w:spacing w:after="0"/>
        <w:ind w:left="1620" w:hanging="900"/>
        <w:rPr>
          <w:rFonts w:cs="Arial"/>
          <w:color w:val="000000"/>
          <w:sz w:val="24"/>
        </w:rPr>
      </w:pPr>
      <w:r w:rsidRPr="00634EB6">
        <w:rPr>
          <w:rFonts w:cs="Arial"/>
          <w:color w:val="000000"/>
          <w:sz w:val="24"/>
        </w:rPr>
        <w:lastRenderedPageBreak/>
        <w:t xml:space="preserve">3.2.5 </w:t>
      </w:r>
      <w:r w:rsidR="00F91B8D" w:rsidRPr="00634EB6">
        <w:rPr>
          <w:rFonts w:cs="Arial"/>
          <w:color w:val="000000"/>
          <w:sz w:val="24"/>
        </w:rPr>
        <w:tab/>
      </w:r>
      <w:r w:rsidRPr="00634EB6">
        <w:rPr>
          <w:rFonts w:cs="Arial"/>
          <w:color w:val="000000"/>
          <w:sz w:val="24"/>
        </w:rPr>
        <w:t xml:space="preserve">Should the Subcontractor locate any endangered species at or near the </w:t>
      </w:r>
      <w:r w:rsidR="00EA5441" w:rsidRPr="00634EB6">
        <w:rPr>
          <w:rFonts w:cs="Arial"/>
          <w:color w:val="000000"/>
          <w:sz w:val="24"/>
        </w:rPr>
        <w:t xml:space="preserve">   </w:t>
      </w:r>
      <w:r w:rsidRPr="00634EB6">
        <w:rPr>
          <w:rFonts w:cs="Arial"/>
          <w:color w:val="000000"/>
          <w:sz w:val="24"/>
        </w:rPr>
        <w:t>Subcontractor’s work site the Subcontractor shall stop work and notify the GDSCC ESH Supervisor.</w:t>
      </w:r>
    </w:p>
    <w:p w14:paraId="122965C1" w14:textId="77777777" w:rsidR="00EA5441" w:rsidRPr="00634EB6" w:rsidRDefault="00EA5441" w:rsidP="00197A94">
      <w:pPr>
        <w:widowControl w:val="0"/>
        <w:tabs>
          <w:tab w:val="left" w:pos="360"/>
        </w:tabs>
        <w:autoSpaceDE w:val="0"/>
        <w:autoSpaceDN w:val="0"/>
        <w:adjustRightInd w:val="0"/>
        <w:spacing w:after="0"/>
        <w:ind w:left="1620" w:hanging="900"/>
        <w:rPr>
          <w:rFonts w:cs="Arial"/>
          <w:color w:val="000000"/>
          <w:sz w:val="24"/>
        </w:rPr>
      </w:pPr>
    </w:p>
    <w:p w14:paraId="4AC3FBE2" w14:textId="74C2C6D8" w:rsidR="00C947B5" w:rsidRPr="00634EB6" w:rsidRDefault="00C947B5" w:rsidP="00197A94">
      <w:pPr>
        <w:tabs>
          <w:tab w:val="left" w:pos="360"/>
        </w:tabs>
        <w:spacing w:after="0"/>
        <w:ind w:left="1620" w:hanging="900"/>
        <w:rPr>
          <w:rFonts w:cs="Arial"/>
          <w:sz w:val="24"/>
        </w:rPr>
      </w:pPr>
      <w:r w:rsidRPr="00634EB6">
        <w:rPr>
          <w:rFonts w:cs="Arial"/>
          <w:sz w:val="24"/>
        </w:rPr>
        <w:t xml:space="preserve">3.2.6  </w:t>
      </w:r>
      <w:r w:rsidR="00F91B8D" w:rsidRPr="00634EB6">
        <w:rPr>
          <w:rFonts w:cs="Arial"/>
          <w:sz w:val="24"/>
        </w:rPr>
        <w:tab/>
      </w:r>
      <w:r w:rsidRPr="00634EB6">
        <w:rPr>
          <w:rFonts w:cs="Arial"/>
          <w:sz w:val="24"/>
        </w:rPr>
        <w:t xml:space="preserve">Should the Subcontractor locate any cultural artifacts or funerary objects </w:t>
      </w:r>
      <w:r w:rsidR="00EA5441" w:rsidRPr="00634EB6">
        <w:rPr>
          <w:rFonts w:cs="Arial"/>
          <w:sz w:val="24"/>
        </w:rPr>
        <w:t xml:space="preserve">  </w:t>
      </w:r>
      <w:r w:rsidRPr="00634EB6">
        <w:rPr>
          <w:rFonts w:cs="Arial"/>
          <w:sz w:val="24"/>
        </w:rPr>
        <w:t>the Subcontractor shall stop work immediately and contact the GDSCC ESH Supervisor.</w:t>
      </w:r>
    </w:p>
    <w:p w14:paraId="139BFF51" w14:textId="77777777" w:rsidR="00EA5441" w:rsidRPr="00634EB6" w:rsidRDefault="00EA5441" w:rsidP="00197A94">
      <w:pPr>
        <w:tabs>
          <w:tab w:val="left" w:pos="360"/>
        </w:tabs>
        <w:spacing w:after="0"/>
        <w:ind w:left="1620" w:hanging="900"/>
        <w:rPr>
          <w:rFonts w:cs="Arial"/>
          <w:sz w:val="24"/>
        </w:rPr>
      </w:pPr>
    </w:p>
    <w:p w14:paraId="5BA2D794" w14:textId="03002E61" w:rsidR="00C947B5" w:rsidRPr="00634EB6" w:rsidRDefault="00C947B5" w:rsidP="00197A94">
      <w:pPr>
        <w:tabs>
          <w:tab w:val="left" w:pos="360"/>
        </w:tabs>
        <w:spacing w:after="0"/>
        <w:ind w:left="1620" w:hanging="900"/>
        <w:rPr>
          <w:rFonts w:cs="Arial"/>
          <w:sz w:val="24"/>
        </w:rPr>
      </w:pPr>
      <w:r w:rsidRPr="00634EB6">
        <w:rPr>
          <w:rFonts w:cs="Arial"/>
          <w:sz w:val="24"/>
        </w:rPr>
        <w:t xml:space="preserve">3.2.7   </w:t>
      </w:r>
      <w:r w:rsidR="00F91B8D" w:rsidRPr="00634EB6">
        <w:rPr>
          <w:rFonts w:cs="Arial"/>
          <w:sz w:val="24"/>
        </w:rPr>
        <w:tab/>
      </w:r>
      <w:r w:rsidRPr="00634EB6">
        <w:rPr>
          <w:rFonts w:cs="Arial"/>
          <w:sz w:val="24"/>
        </w:rPr>
        <w:t>If the Subcontractor locates any ordinance of any kind the Subcontractor shall stop work and contact the GDSCC ESH Supervisor.  The work site shall also be evacuated until the ordinance is cleared from the area</w:t>
      </w:r>
      <w:r w:rsidR="00EA5441" w:rsidRPr="00634EB6">
        <w:rPr>
          <w:rFonts w:cs="Arial"/>
          <w:sz w:val="24"/>
        </w:rPr>
        <w:t>.</w:t>
      </w:r>
    </w:p>
    <w:p w14:paraId="747C50E1" w14:textId="77777777" w:rsidR="00F57909" w:rsidRPr="00634EB6" w:rsidRDefault="00F57909" w:rsidP="00197A94">
      <w:pPr>
        <w:pStyle w:val="ListParagraph"/>
        <w:widowControl w:val="0"/>
        <w:tabs>
          <w:tab w:val="left" w:pos="560"/>
        </w:tabs>
        <w:autoSpaceDE w:val="0"/>
        <w:autoSpaceDN w:val="0"/>
        <w:adjustRightInd w:val="0"/>
        <w:spacing w:after="0"/>
        <w:ind w:left="1620" w:hanging="900"/>
        <w:rPr>
          <w:rFonts w:cs="Arial"/>
          <w:color w:val="000000"/>
          <w:sz w:val="24"/>
        </w:rPr>
      </w:pPr>
    </w:p>
    <w:p w14:paraId="6037BCB3" w14:textId="71F6861D" w:rsidR="00137C5F" w:rsidRPr="00634EB6" w:rsidRDefault="00C947B5" w:rsidP="00197A94">
      <w:pPr>
        <w:pStyle w:val="Heading2"/>
        <w:numPr>
          <w:ilvl w:val="0"/>
          <w:numId w:val="0"/>
        </w:numPr>
        <w:spacing w:before="0"/>
        <w:rPr>
          <w:rFonts w:ascii="Arial" w:hAnsi="Arial" w:cs="Arial"/>
          <w:color w:val="auto"/>
          <w:sz w:val="24"/>
          <w:szCs w:val="24"/>
        </w:rPr>
      </w:pPr>
      <w:bookmarkStart w:id="14" w:name="_Toc217374365"/>
      <w:r w:rsidRPr="00634EB6">
        <w:rPr>
          <w:rFonts w:ascii="Arial" w:hAnsi="Arial" w:cs="Arial"/>
          <w:color w:val="auto"/>
          <w:sz w:val="24"/>
          <w:szCs w:val="24"/>
        </w:rPr>
        <w:t>3.3</w:t>
      </w:r>
      <w:r w:rsidR="00670260" w:rsidRPr="00634EB6">
        <w:rPr>
          <w:rFonts w:ascii="Arial" w:hAnsi="Arial" w:cs="Arial"/>
          <w:color w:val="auto"/>
          <w:sz w:val="24"/>
          <w:szCs w:val="24"/>
        </w:rPr>
        <w:tab/>
      </w:r>
      <w:r w:rsidR="00C87321" w:rsidRPr="00634EB6">
        <w:rPr>
          <w:rFonts w:ascii="Arial" w:hAnsi="Arial" w:cs="Arial"/>
          <w:color w:val="auto"/>
          <w:sz w:val="24"/>
          <w:szCs w:val="24"/>
        </w:rPr>
        <w:t>Subc</w:t>
      </w:r>
      <w:r w:rsidR="00137C5F" w:rsidRPr="00634EB6">
        <w:rPr>
          <w:rFonts w:ascii="Arial" w:hAnsi="Arial" w:cs="Arial"/>
          <w:color w:val="auto"/>
          <w:sz w:val="24"/>
          <w:szCs w:val="24"/>
        </w:rPr>
        <w:t>ontractor Duties and Responsibilities</w:t>
      </w:r>
      <w:bookmarkEnd w:id="14"/>
    </w:p>
    <w:p w14:paraId="554F0DB2" w14:textId="77777777" w:rsidR="00137C5F" w:rsidRPr="00634EB6" w:rsidRDefault="00137C5F" w:rsidP="00197A94">
      <w:pPr>
        <w:pStyle w:val="ListParagraph"/>
        <w:spacing w:after="0"/>
        <w:ind w:left="270"/>
        <w:rPr>
          <w:rFonts w:cs="Arial"/>
          <w:color w:val="000000"/>
          <w:sz w:val="24"/>
        </w:rPr>
      </w:pPr>
    </w:p>
    <w:p w14:paraId="54CD4A5E" w14:textId="0BE90EF5" w:rsidR="00137C5F" w:rsidRPr="00634EB6" w:rsidRDefault="007C1602" w:rsidP="00197A94">
      <w:pPr>
        <w:spacing w:after="0"/>
        <w:ind w:left="1620" w:hanging="900"/>
        <w:rPr>
          <w:rFonts w:cs="Arial"/>
          <w:color w:val="000000"/>
          <w:sz w:val="24"/>
        </w:rPr>
      </w:pPr>
      <w:r w:rsidRPr="00634EB6">
        <w:rPr>
          <w:rFonts w:cs="Arial"/>
          <w:color w:val="000000"/>
          <w:sz w:val="24"/>
        </w:rPr>
        <w:t>3.3</w:t>
      </w:r>
      <w:r w:rsidR="00670260" w:rsidRPr="00634EB6">
        <w:rPr>
          <w:rFonts w:cs="Arial"/>
          <w:color w:val="000000"/>
          <w:sz w:val="24"/>
        </w:rPr>
        <w:t>.1</w:t>
      </w:r>
      <w:r w:rsidR="00670260" w:rsidRPr="00634EB6">
        <w:rPr>
          <w:rFonts w:cs="Arial"/>
          <w:color w:val="000000"/>
          <w:sz w:val="24"/>
        </w:rPr>
        <w:tab/>
      </w:r>
      <w:r w:rsidR="008D4159" w:rsidRPr="00634EB6">
        <w:rPr>
          <w:rFonts w:cs="Arial"/>
          <w:color w:val="000000"/>
          <w:sz w:val="24"/>
        </w:rPr>
        <w:t xml:space="preserve">The </w:t>
      </w:r>
      <w:r w:rsidR="00E16BF0" w:rsidRPr="00634EB6">
        <w:rPr>
          <w:rFonts w:cs="Arial"/>
          <w:color w:val="000000"/>
          <w:sz w:val="24"/>
        </w:rPr>
        <w:t>Subc</w:t>
      </w:r>
      <w:r w:rsidR="006522EA" w:rsidRPr="00634EB6">
        <w:rPr>
          <w:rFonts w:cs="Arial"/>
          <w:color w:val="000000"/>
          <w:sz w:val="24"/>
        </w:rPr>
        <w:t>ontractor is</w:t>
      </w:r>
      <w:r w:rsidR="00137C5F" w:rsidRPr="00634EB6">
        <w:rPr>
          <w:rFonts w:cs="Arial"/>
          <w:color w:val="000000"/>
          <w:sz w:val="24"/>
        </w:rPr>
        <w:t xml:space="preserve"> responsible for ensuring that their employees adhere to </w:t>
      </w:r>
      <w:r w:rsidR="00A772D3" w:rsidRPr="00634EB6">
        <w:rPr>
          <w:rFonts w:cs="Arial"/>
          <w:color w:val="000000"/>
          <w:sz w:val="24"/>
        </w:rPr>
        <w:t>all environmental, health and safety requirements</w:t>
      </w:r>
      <w:r w:rsidR="00137C5F" w:rsidRPr="00634EB6">
        <w:rPr>
          <w:rFonts w:cs="Arial"/>
          <w:color w:val="000000"/>
          <w:sz w:val="24"/>
        </w:rPr>
        <w:t xml:space="preserve"> when p</w:t>
      </w:r>
      <w:r w:rsidR="00583A49" w:rsidRPr="00634EB6">
        <w:rPr>
          <w:rFonts w:cs="Arial"/>
          <w:color w:val="000000"/>
          <w:sz w:val="24"/>
        </w:rPr>
        <w:t xml:space="preserve">erforming work at GDSCC. The </w:t>
      </w:r>
      <w:r w:rsidR="00E16BF0" w:rsidRPr="00634EB6">
        <w:rPr>
          <w:rFonts w:cs="Arial"/>
          <w:color w:val="000000"/>
          <w:sz w:val="24"/>
        </w:rPr>
        <w:t>Subc</w:t>
      </w:r>
      <w:r w:rsidR="00137C5F" w:rsidRPr="00634EB6">
        <w:rPr>
          <w:rFonts w:cs="Arial"/>
          <w:color w:val="000000"/>
          <w:sz w:val="24"/>
        </w:rPr>
        <w:t xml:space="preserve">ontractor </w:t>
      </w:r>
      <w:r w:rsidR="00D83FD6" w:rsidRPr="00634EB6">
        <w:rPr>
          <w:rFonts w:cs="Arial"/>
          <w:color w:val="000000"/>
          <w:sz w:val="24"/>
        </w:rPr>
        <w:t>shall</w:t>
      </w:r>
      <w:r w:rsidR="00137C5F" w:rsidRPr="00634EB6">
        <w:rPr>
          <w:rFonts w:cs="Arial"/>
          <w:color w:val="000000"/>
          <w:sz w:val="24"/>
        </w:rPr>
        <w:t xml:space="preserve"> submit to </w:t>
      </w:r>
      <w:r w:rsidR="006522EA" w:rsidRPr="00634EB6">
        <w:rPr>
          <w:rFonts w:cs="Arial"/>
          <w:color w:val="000000"/>
          <w:sz w:val="24"/>
        </w:rPr>
        <w:t xml:space="preserve">JPL </w:t>
      </w:r>
      <w:r w:rsidR="00137C5F" w:rsidRPr="00634EB6">
        <w:rPr>
          <w:rFonts w:cs="Arial"/>
          <w:color w:val="000000"/>
          <w:sz w:val="24"/>
        </w:rPr>
        <w:t>a list of individuals and their respective responsibilities.</w:t>
      </w:r>
    </w:p>
    <w:p w14:paraId="62AAD6C8" w14:textId="77777777" w:rsidR="00137C5F" w:rsidRPr="00634EB6" w:rsidRDefault="00137C5F" w:rsidP="00197A94">
      <w:pPr>
        <w:pStyle w:val="ListParagraph"/>
        <w:spacing w:after="0"/>
        <w:ind w:left="1620" w:hanging="900"/>
        <w:rPr>
          <w:rFonts w:cs="Arial"/>
          <w:color w:val="000000"/>
          <w:sz w:val="24"/>
        </w:rPr>
      </w:pPr>
    </w:p>
    <w:p w14:paraId="4EFEA04E" w14:textId="6AD59663" w:rsidR="00137C5F" w:rsidRPr="00634EB6" w:rsidRDefault="007C1602" w:rsidP="00197A94">
      <w:pPr>
        <w:pStyle w:val="ListParagraph"/>
        <w:spacing w:after="0"/>
        <w:ind w:left="1620" w:hanging="900"/>
        <w:rPr>
          <w:rFonts w:cs="Arial"/>
          <w:color w:val="000000"/>
          <w:sz w:val="24"/>
        </w:rPr>
      </w:pPr>
      <w:r w:rsidRPr="00634EB6">
        <w:rPr>
          <w:rFonts w:cs="Arial"/>
          <w:color w:val="000000"/>
          <w:sz w:val="24"/>
        </w:rPr>
        <w:t>3.3</w:t>
      </w:r>
      <w:r w:rsidR="00670260" w:rsidRPr="00634EB6">
        <w:rPr>
          <w:rFonts w:cs="Arial"/>
          <w:color w:val="000000"/>
          <w:sz w:val="24"/>
        </w:rPr>
        <w:t>.2</w:t>
      </w:r>
      <w:r w:rsidR="00670260" w:rsidRPr="00634EB6">
        <w:rPr>
          <w:rFonts w:cs="Arial"/>
          <w:color w:val="000000"/>
          <w:sz w:val="24"/>
        </w:rPr>
        <w:tab/>
      </w:r>
      <w:r w:rsidR="008D4159" w:rsidRPr="00634EB6">
        <w:rPr>
          <w:rFonts w:cs="Arial"/>
          <w:color w:val="000000"/>
          <w:sz w:val="24"/>
        </w:rPr>
        <w:t xml:space="preserve">The </w:t>
      </w:r>
      <w:r w:rsidR="00E16BF0" w:rsidRPr="00634EB6">
        <w:rPr>
          <w:rFonts w:cs="Arial"/>
          <w:color w:val="000000"/>
          <w:sz w:val="24"/>
        </w:rPr>
        <w:t>Subc</w:t>
      </w:r>
      <w:r w:rsidR="006522EA" w:rsidRPr="00634EB6">
        <w:rPr>
          <w:rFonts w:cs="Arial"/>
          <w:color w:val="000000"/>
          <w:sz w:val="24"/>
        </w:rPr>
        <w:t xml:space="preserve">ontractor </w:t>
      </w:r>
      <w:r w:rsidR="00A772D3" w:rsidRPr="00634EB6">
        <w:rPr>
          <w:rFonts w:cs="Arial"/>
          <w:color w:val="000000"/>
          <w:sz w:val="24"/>
        </w:rPr>
        <w:t>shall</w:t>
      </w:r>
      <w:r w:rsidR="00137C5F" w:rsidRPr="00634EB6">
        <w:rPr>
          <w:rFonts w:cs="Arial"/>
          <w:color w:val="000000"/>
          <w:sz w:val="24"/>
        </w:rPr>
        <w:t xml:space="preserve"> designate a qualified safety </w:t>
      </w:r>
      <w:r w:rsidR="006522EA" w:rsidRPr="00634EB6">
        <w:rPr>
          <w:rFonts w:cs="Arial"/>
          <w:color w:val="000000"/>
          <w:sz w:val="24"/>
        </w:rPr>
        <w:t>representative</w:t>
      </w:r>
      <w:r w:rsidR="00717C79" w:rsidRPr="00634EB6">
        <w:rPr>
          <w:rFonts w:cs="Arial"/>
          <w:color w:val="000000"/>
          <w:sz w:val="24"/>
        </w:rPr>
        <w:t xml:space="preserve"> to ensure compliance with safety related matters</w:t>
      </w:r>
      <w:r w:rsidR="00E16BF0" w:rsidRPr="00634EB6">
        <w:rPr>
          <w:rFonts w:cs="Arial"/>
          <w:color w:val="000000"/>
          <w:sz w:val="24"/>
        </w:rPr>
        <w:t>.</w:t>
      </w:r>
      <w:r w:rsidR="00A31E6C" w:rsidRPr="00634EB6">
        <w:rPr>
          <w:rFonts w:cs="Arial"/>
          <w:color w:val="000000"/>
          <w:sz w:val="24"/>
        </w:rPr>
        <w:t xml:space="preserve"> </w:t>
      </w:r>
      <w:r w:rsidR="00A772D3" w:rsidRPr="00634EB6">
        <w:rPr>
          <w:rFonts w:cs="Arial"/>
          <w:color w:val="000000"/>
          <w:sz w:val="24"/>
        </w:rPr>
        <w:t>The Subcontractor remains</w:t>
      </w:r>
      <w:r w:rsidR="006522EA" w:rsidRPr="00634EB6">
        <w:rPr>
          <w:rFonts w:cs="Arial"/>
          <w:color w:val="000000"/>
          <w:sz w:val="24"/>
        </w:rPr>
        <w:t xml:space="preserve"> accountable for </w:t>
      </w:r>
      <w:r w:rsidR="00E16BF0" w:rsidRPr="00634EB6">
        <w:rPr>
          <w:rFonts w:cs="Arial"/>
          <w:color w:val="000000"/>
          <w:sz w:val="24"/>
        </w:rPr>
        <w:t xml:space="preserve">lower-tier </w:t>
      </w:r>
      <w:r w:rsidR="006522EA" w:rsidRPr="00634EB6">
        <w:rPr>
          <w:rFonts w:cs="Arial"/>
          <w:color w:val="000000"/>
          <w:sz w:val="24"/>
        </w:rPr>
        <w:t>subcontr</w:t>
      </w:r>
      <w:r w:rsidR="00717C79" w:rsidRPr="00634EB6">
        <w:rPr>
          <w:rFonts w:cs="Arial"/>
          <w:color w:val="000000"/>
          <w:sz w:val="24"/>
        </w:rPr>
        <w:t>actor safety</w:t>
      </w:r>
      <w:r w:rsidR="00D83FD6" w:rsidRPr="00634EB6">
        <w:rPr>
          <w:rFonts w:cs="Arial"/>
          <w:color w:val="000000"/>
          <w:sz w:val="24"/>
        </w:rPr>
        <w:t>-</w:t>
      </w:r>
      <w:r w:rsidR="00717C79" w:rsidRPr="00634EB6">
        <w:rPr>
          <w:rFonts w:cs="Arial"/>
          <w:color w:val="000000"/>
          <w:sz w:val="24"/>
        </w:rPr>
        <w:t>related matters</w:t>
      </w:r>
      <w:r w:rsidR="00137C5F" w:rsidRPr="00634EB6">
        <w:rPr>
          <w:rFonts w:cs="Arial"/>
          <w:color w:val="000000"/>
          <w:sz w:val="24"/>
        </w:rPr>
        <w:t>.</w:t>
      </w:r>
    </w:p>
    <w:p w14:paraId="1958AE86" w14:textId="77777777" w:rsidR="00137C5F" w:rsidRPr="00634EB6" w:rsidRDefault="00137C5F" w:rsidP="00197A94">
      <w:pPr>
        <w:spacing w:after="0"/>
        <w:ind w:left="1620" w:hanging="900"/>
        <w:rPr>
          <w:rFonts w:cs="Arial"/>
          <w:color w:val="000000"/>
          <w:sz w:val="24"/>
        </w:rPr>
      </w:pPr>
    </w:p>
    <w:p w14:paraId="7A2C0A84" w14:textId="78A33FD3" w:rsidR="00137C5F" w:rsidRPr="00634EB6" w:rsidRDefault="007C1602" w:rsidP="00197A94">
      <w:pPr>
        <w:pStyle w:val="ListParagraph"/>
        <w:spacing w:after="0"/>
        <w:ind w:left="1620" w:hanging="900"/>
        <w:rPr>
          <w:rFonts w:cs="Arial"/>
          <w:color w:val="000000"/>
          <w:sz w:val="24"/>
        </w:rPr>
      </w:pPr>
      <w:r w:rsidRPr="00634EB6">
        <w:rPr>
          <w:rFonts w:cs="Arial"/>
          <w:color w:val="000000"/>
          <w:sz w:val="24"/>
        </w:rPr>
        <w:t>3.3</w:t>
      </w:r>
      <w:r w:rsidR="00670260" w:rsidRPr="00634EB6">
        <w:rPr>
          <w:rFonts w:cs="Arial"/>
          <w:color w:val="000000"/>
          <w:sz w:val="24"/>
        </w:rPr>
        <w:t>.3</w:t>
      </w:r>
      <w:r w:rsidR="00670260" w:rsidRPr="00634EB6">
        <w:rPr>
          <w:rFonts w:cs="Arial"/>
          <w:color w:val="000000"/>
          <w:sz w:val="24"/>
        </w:rPr>
        <w:tab/>
      </w:r>
      <w:r w:rsidR="00137C5F" w:rsidRPr="00634EB6">
        <w:rPr>
          <w:rFonts w:cs="Arial"/>
          <w:color w:val="000000"/>
          <w:sz w:val="24"/>
        </w:rPr>
        <w:t xml:space="preserve">Safety violations by </w:t>
      </w:r>
      <w:r w:rsidR="00CC0691" w:rsidRPr="00634EB6">
        <w:rPr>
          <w:rFonts w:cs="Arial"/>
          <w:color w:val="000000"/>
          <w:sz w:val="24"/>
        </w:rPr>
        <w:t xml:space="preserve">lower-tier </w:t>
      </w:r>
      <w:r w:rsidR="00137C5F" w:rsidRPr="00634EB6">
        <w:rPr>
          <w:rFonts w:cs="Arial"/>
          <w:color w:val="000000"/>
          <w:sz w:val="24"/>
        </w:rPr>
        <w:t xml:space="preserve">subcontractor employees constitute non-compliance with </w:t>
      </w:r>
      <w:r w:rsidR="007814DF" w:rsidRPr="00634EB6">
        <w:rPr>
          <w:rFonts w:cs="Arial"/>
          <w:color w:val="000000"/>
          <w:sz w:val="24"/>
        </w:rPr>
        <w:t>safet</w:t>
      </w:r>
      <w:r w:rsidR="009F533F" w:rsidRPr="00634EB6">
        <w:rPr>
          <w:rFonts w:cs="Arial"/>
          <w:color w:val="000000"/>
          <w:sz w:val="24"/>
        </w:rPr>
        <w:t>y</w:t>
      </w:r>
      <w:r w:rsidR="007814DF" w:rsidRPr="00634EB6">
        <w:rPr>
          <w:rFonts w:cs="Arial"/>
          <w:color w:val="000000"/>
          <w:sz w:val="24"/>
        </w:rPr>
        <w:t xml:space="preserve"> </w:t>
      </w:r>
      <w:r w:rsidR="00137C5F" w:rsidRPr="00634EB6">
        <w:rPr>
          <w:rFonts w:cs="Arial"/>
          <w:color w:val="000000"/>
          <w:sz w:val="24"/>
        </w:rPr>
        <w:t>provisions of the</w:t>
      </w:r>
      <w:r w:rsidR="00CC0691" w:rsidRPr="00634EB6">
        <w:rPr>
          <w:rFonts w:cs="Arial"/>
          <w:color w:val="000000"/>
          <w:sz w:val="24"/>
        </w:rPr>
        <w:t xml:space="preserve"> </w:t>
      </w:r>
      <w:r w:rsidR="007814DF" w:rsidRPr="00634EB6">
        <w:rPr>
          <w:rFonts w:cs="Arial"/>
          <w:color w:val="000000"/>
          <w:sz w:val="24"/>
        </w:rPr>
        <w:t>S</w:t>
      </w:r>
      <w:r w:rsidR="00CC0691" w:rsidRPr="00634EB6">
        <w:rPr>
          <w:rFonts w:cs="Arial"/>
          <w:color w:val="000000"/>
          <w:sz w:val="24"/>
        </w:rPr>
        <w:t>ub</w:t>
      </w:r>
      <w:r w:rsidR="00137C5F" w:rsidRPr="00634EB6">
        <w:rPr>
          <w:rFonts w:cs="Arial"/>
          <w:color w:val="000000"/>
          <w:sz w:val="24"/>
        </w:rPr>
        <w:t>contract</w:t>
      </w:r>
      <w:r w:rsidR="00D83FD6" w:rsidRPr="00634EB6">
        <w:rPr>
          <w:rFonts w:cs="Arial"/>
          <w:color w:val="000000"/>
          <w:sz w:val="24"/>
        </w:rPr>
        <w:t>,</w:t>
      </w:r>
      <w:r w:rsidR="00137C5F" w:rsidRPr="00634EB6">
        <w:rPr>
          <w:rFonts w:cs="Arial"/>
          <w:color w:val="000000"/>
          <w:sz w:val="24"/>
        </w:rPr>
        <w:t xml:space="preserve"> and may result in work stoppage and immediate removal from GDSCC premises.</w:t>
      </w:r>
    </w:p>
    <w:p w14:paraId="069C60DE" w14:textId="77777777" w:rsidR="00137C5F" w:rsidRPr="00634EB6" w:rsidRDefault="00137C5F" w:rsidP="00197A94">
      <w:pPr>
        <w:spacing w:after="0"/>
        <w:ind w:left="1620" w:hanging="900"/>
        <w:rPr>
          <w:rFonts w:cs="Arial"/>
          <w:color w:val="000000"/>
          <w:sz w:val="24"/>
        </w:rPr>
      </w:pPr>
    </w:p>
    <w:p w14:paraId="383CE251" w14:textId="56B1F54F" w:rsidR="00137C5F" w:rsidRPr="00634EB6" w:rsidRDefault="007C1602" w:rsidP="00197A94">
      <w:pPr>
        <w:pStyle w:val="ListParagraph"/>
        <w:spacing w:after="0"/>
        <w:ind w:left="1620" w:hanging="900"/>
        <w:rPr>
          <w:rFonts w:cs="Arial"/>
          <w:color w:val="000000"/>
          <w:sz w:val="24"/>
        </w:rPr>
      </w:pPr>
      <w:r w:rsidRPr="00634EB6">
        <w:rPr>
          <w:rFonts w:cs="Arial"/>
          <w:color w:val="000000"/>
          <w:sz w:val="24"/>
        </w:rPr>
        <w:t>3.3</w:t>
      </w:r>
      <w:r w:rsidR="00670260" w:rsidRPr="00634EB6">
        <w:rPr>
          <w:rFonts w:cs="Arial"/>
          <w:color w:val="000000"/>
          <w:sz w:val="24"/>
        </w:rPr>
        <w:t>.4</w:t>
      </w:r>
      <w:r w:rsidR="00670260" w:rsidRPr="00634EB6">
        <w:rPr>
          <w:rFonts w:cs="Arial"/>
          <w:color w:val="000000"/>
          <w:sz w:val="24"/>
        </w:rPr>
        <w:tab/>
      </w:r>
      <w:r w:rsidR="008D4159" w:rsidRPr="00634EB6">
        <w:rPr>
          <w:rFonts w:cs="Arial"/>
          <w:color w:val="000000"/>
          <w:sz w:val="24"/>
        </w:rPr>
        <w:t xml:space="preserve">The </w:t>
      </w:r>
      <w:r w:rsidR="00CC0691" w:rsidRPr="00634EB6">
        <w:rPr>
          <w:rFonts w:cs="Arial"/>
          <w:color w:val="000000"/>
          <w:sz w:val="24"/>
        </w:rPr>
        <w:t>Subc</w:t>
      </w:r>
      <w:r w:rsidR="008D4159" w:rsidRPr="00634EB6">
        <w:rPr>
          <w:rFonts w:cs="Arial"/>
          <w:color w:val="000000"/>
          <w:sz w:val="24"/>
        </w:rPr>
        <w:t>ontractor shall</w:t>
      </w:r>
      <w:r w:rsidR="00137C5F" w:rsidRPr="00634EB6">
        <w:rPr>
          <w:rFonts w:cs="Arial"/>
          <w:color w:val="000000"/>
          <w:sz w:val="24"/>
        </w:rPr>
        <w:t xml:space="preserve"> train their employees on the safety, health, environmental, and fire prevention requirements for the work they are to perform</w:t>
      </w:r>
      <w:r w:rsidR="00D83FD6" w:rsidRPr="00634EB6">
        <w:rPr>
          <w:rFonts w:cs="Arial"/>
          <w:color w:val="000000"/>
          <w:sz w:val="24"/>
        </w:rPr>
        <w:t>,</w:t>
      </w:r>
      <w:r w:rsidR="00137C5F" w:rsidRPr="00634EB6">
        <w:rPr>
          <w:rFonts w:cs="Arial"/>
          <w:color w:val="000000"/>
          <w:sz w:val="24"/>
        </w:rPr>
        <w:t xml:space="preserve"> and enforce adherence to safe work practices and procedures.</w:t>
      </w:r>
    </w:p>
    <w:p w14:paraId="12C303B6" w14:textId="77777777" w:rsidR="00137C5F" w:rsidRPr="00634EB6" w:rsidRDefault="00137C5F" w:rsidP="00197A94">
      <w:pPr>
        <w:spacing w:after="0"/>
        <w:ind w:left="1620" w:hanging="900"/>
        <w:rPr>
          <w:rFonts w:cs="Arial"/>
          <w:color w:val="000000"/>
          <w:sz w:val="24"/>
        </w:rPr>
      </w:pPr>
    </w:p>
    <w:p w14:paraId="5E721F21" w14:textId="5EB0CBD3" w:rsidR="007D638A" w:rsidRPr="00634EB6" w:rsidRDefault="007C1602" w:rsidP="00197A94">
      <w:pPr>
        <w:pStyle w:val="ListParagraph"/>
        <w:spacing w:after="0"/>
        <w:ind w:left="1620" w:hanging="900"/>
        <w:rPr>
          <w:rFonts w:cs="Arial"/>
          <w:color w:val="000000"/>
          <w:sz w:val="24"/>
        </w:rPr>
      </w:pPr>
      <w:r w:rsidRPr="00634EB6">
        <w:rPr>
          <w:rFonts w:cs="Arial"/>
          <w:color w:val="000000"/>
          <w:sz w:val="24"/>
        </w:rPr>
        <w:t>3.3</w:t>
      </w:r>
      <w:r w:rsidR="00670260" w:rsidRPr="00634EB6">
        <w:rPr>
          <w:rFonts w:cs="Arial"/>
          <w:color w:val="000000"/>
          <w:sz w:val="24"/>
        </w:rPr>
        <w:t>.5</w:t>
      </w:r>
      <w:r w:rsidR="00670260" w:rsidRPr="00634EB6">
        <w:rPr>
          <w:rFonts w:cs="Arial"/>
          <w:color w:val="000000"/>
          <w:sz w:val="24"/>
        </w:rPr>
        <w:tab/>
      </w:r>
      <w:r w:rsidR="008D4159" w:rsidRPr="00634EB6">
        <w:rPr>
          <w:rFonts w:cs="Arial"/>
          <w:color w:val="000000"/>
          <w:sz w:val="24"/>
        </w:rPr>
        <w:t xml:space="preserve">The </w:t>
      </w:r>
      <w:r w:rsidR="00CC0691" w:rsidRPr="00634EB6">
        <w:rPr>
          <w:rFonts w:cs="Arial"/>
          <w:color w:val="000000"/>
          <w:sz w:val="24"/>
        </w:rPr>
        <w:t>Subc</w:t>
      </w:r>
      <w:r w:rsidR="00137C5F" w:rsidRPr="00634EB6">
        <w:rPr>
          <w:rFonts w:cs="Arial"/>
          <w:color w:val="000000"/>
          <w:sz w:val="24"/>
        </w:rPr>
        <w:t>on</w:t>
      </w:r>
      <w:r w:rsidR="008D4159" w:rsidRPr="00634EB6">
        <w:rPr>
          <w:rFonts w:cs="Arial"/>
          <w:color w:val="000000"/>
          <w:sz w:val="24"/>
        </w:rPr>
        <w:t>tractor shall</w:t>
      </w:r>
      <w:r w:rsidR="00137C5F" w:rsidRPr="00634EB6">
        <w:rPr>
          <w:rFonts w:cs="Arial"/>
          <w:color w:val="000000"/>
          <w:sz w:val="24"/>
        </w:rPr>
        <w:t xml:space="preserve"> arrange for the proper use, maintenance, and repair of work equipment.</w:t>
      </w:r>
      <w:r w:rsidR="00BA4B2F" w:rsidRPr="00634EB6">
        <w:rPr>
          <w:rFonts w:cs="Arial"/>
          <w:color w:val="000000"/>
          <w:sz w:val="24"/>
        </w:rPr>
        <w:t xml:space="preserve"> Documentation indicating compliance with safety or environmental requirements </w:t>
      </w:r>
      <w:r w:rsidR="00D83FD6" w:rsidRPr="00634EB6">
        <w:rPr>
          <w:rFonts w:cs="Arial"/>
          <w:color w:val="000000"/>
          <w:sz w:val="24"/>
        </w:rPr>
        <w:t>shall</w:t>
      </w:r>
      <w:r w:rsidR="00BA4B2F" w:rsidRPr="00634EB6">
        <w:rPr>
          <w:rFonts w:cs="Arial"/>
          <w:color w:val="000000"/>
          <w:sz w:val="24"/>
        </w:rPr>
        <w:t xml:space="preserve"> be provided at the request of the GDSCC Environmental, Safety and Health (ESH) Supervisor.</w:t>
      </w:r>
    </w:p>
    <w:p w14:paraId="5B210FCD" w14:textId="77777777" w:rsidR="00670260" w:rsidRPr="00634EB6" w:rsidRDefault="00670260" w:rsidP="00197A94">
      <w:pPr>
        <w:pStyle w:val="ListParagraph"/>
        <w:spacing w:after="0"/>
        <w:ind w:left="1620" w:hanging="900"/>
        <w:rPr>
          <w:rFonts w:cs="Arial"/>
          <w:color w:val="000000"/>
          <w:sz w:val="24"/>
        </w:rPr>
      </w:pPr>
    </w:p>
    <w:p w14:paraId="1E680B02" w14:textId="37D584A2" w:rsidR="00F454D4" w:rsidRPr="00634EB6" w:rsidRDefault="007C1602" w:rsidP="00197A94">
      <w:pPr>
        <w:pStyle w:val="Heading2"/>
        <w:numPr>
          <w:ilvl w:val="0"/>
          <w:numId w:val="0"/>
        </w:numPr>
        <w:spacing w:before="0"/>
        <w:ind w:left="720" w:hanging="720"/>
        <w:rPr>
          <w:rFonts w:ascii="Arial" w:hAnsi="Arial" w:cs="Arial"/>
          <w:color w:val="auto"/>
          <w:sz w:val="24"/>
          <w:szCs w:val="24"/>
        </w:rPr>
      </w:pPr>
      <w:bookmarkStart w:id="15" w:name="_Toc217374366"/>
      <w:r w:rsidRPr="00634EB6">
        <w:rPr>
          <w:rFonts w:ascii="Arial" w:hAnsi="Arial" w:cs="Arial"/>
          <w:color w:val="auto"/>
          <w:sz w:val="24"/>
          <w:szCs w:val="24"/>
        </w:rPr>
        <w:t>3.4</w:t>
      </w:r>
      <w:r w:rsidR="005E7C2B" w:rsidRPr="00634EB6">
        <w:rPr>
          <w:rFonts w:ascii="Arial" w:hAnsi="Arial" w:cs="Arial"/>
          <w:color w:val="auto"/>
          <w:sz w:val="24"/>
          <w:szCs w:val="24"/>
        </w:rPr>
        <w:tab/>
      </w:r>
      <w:r w:rsidR="00F454D4" w:rsidRPr="00634EB6">
        <w:rPr>
          <w:rFonts w:ascii="Arial" w:hAnsi="Arial" w:cs="Arial"/>
          <w:color w:val="auto"/>
          <w:sz w:val="24"/>
          <w:szCs w:val="24"/>
        </w:rPr>
        <w:t>Site Safety Meetings</w:t>
      </w:r>
      <w:bookmarkEnd w:id="15"/>
    </w:p>
    <w:p w14:paraId="187B15E9" w14:textId="77777777" w:rsidR="00F454D4" w:rsidRPr="00634EB6" w:rsidRDefault="00F454D4"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45043860" w14:textId="6F5A1D86" w:rsidR="00F454D4" w:rsidRPr="00634EB6" w:rsidRDefault="007C1602" w:rsidP="00197A94">
      <w:pPr>
        <w:pStyle w:val="ListParagraph"/>
        <w:widowControl w:val="0"/>
        <w:tabs>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3.4</w:t>
      </w:r>
      <w:r w:rsidR="005E7C2B" w:rsidRPr="00634EB6">
        <w:rPr>
          <w:rFonts w:cs="Arial"/>
          <w:color w:val="000000"/>
          <w:sz w:val="24"/>
        </w:rPr>
        <w:t>.1</w:t>
      </w:r>
      <w:r w:rsidR="005E7C2B" w:rsidRPr="00634EB6">
        <w:rPr>
          <w:rFonts w:cs="Arial"/>
          <w:color w:val="000000"/>
          <w:sz w:val="24"/>
        </w:rPr>
        <w:tab/>
      </w:r>
      <w:r w:rsidR="00F454D4" w:rsidRPr="00634EB6">
        <w:rPr>
          <w:rFonts w:cs="Arial"/>
          <w:color w:val="000000"/>
          <w:sz w:val="24"/>
        </w:rPr>
        <w:t xml:space="preserve">The </w:t>
      </w:r>
      <w:r w:rsidR="00631B27" w:rsidRPr="00634EB6">
        <w:rPr>
          <w:rFonts w:cs="Arial"/>
          <w:color w:val="000000"/>
          <w:sz w:val="24"/>
        </w:rPr>
        <w:t>Subcontractor</w:t>
      </w:r>
      <w:r w:rsidR="00F454D4" w:rsidRPr="00634EB6">
        <w:rPr>
          <w:rFonts w:cs="Arial"/>
          <w:color w:val="000000"/>
          <w:sz w:val="24"/>
        </w:rPr>
        <w:t xml:space="preserve"> shall have a daily "tailgate type" safety meeting, for the purpose of reviewing </w:t>
      </w:r>
      <w:r w:rsidR="00A772D3" w:rsidRPr="00634EB6">
        <w:rPr>
          <w:rFonts w:cs="Arial"/>
          <w:color w:val="000000"/>
          <w:sz w:val="24"/>
        </w:rPr>
        <w:t xml:space="preserve">related </w:t>
      </w:r>
      <w:r w:rsidR="00F454D4" w:rsidRPr="00634EB6">
        <w:rPr>
          <w:rFonts w:cs="Arial"/>
          <w:color w:val="000000"/>
          <w:sz w:val="24"/>
        </w:rPr>
        <w:t xml:space="preserve">safety </w:t>
      </w:r>
      <w:r w:rsidR="00A772D3" w:rsidRPr="00634EB6">
        <w:rPr>
          <w:rFonts w:cs="Arial"/>
          <w:color w:val="000000"/>
          <w:sz w:val="24"/>
        </w:rPr>
        <w:t>information</w:t>
      </w:r>
      <w:r w:rsidR="00F454D4" w:rsidRPr="00634EB6">
        <w:rPr>
          <w:rFonts w:cs="Arial"/>
          <w:color w:val="000000"/>
          <w:sz w:val="24"/>
        </w:rPr>
        <w:t>.</w:t>
      </w:r>
    </w:p>
    <w:p w14:paraId="4DF3A593" w14:textId="77777777" w:rsidR="00F454D4" w:rsidRPr="00634EB6" w:rsidRDefault="00F454D4"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1723C50F" w14:textId="6B326700" w:rsidR="00F454D4" w:rsidRPr="00634EB6" w:rsidRDefault="007C1602"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3.4</w:t>
      </w:r>
      <w:r w:rsidR="005E7C2B" w:rsidRPr="00634EB6">
        <w:rPr>
          <w:rFonts w:cs="Arial"/>
          <w:color w:val="000000"/>
          <w:sz w:val="24"/>
        </w:rPr>
        <w:t>.2</w:t>
      </w:r>
      <w:r w:rsidR="005E7C2B" w:rsidRPr="00634EB6">
        <w:rPr>
          <w:rFonts w:cs="Arial"/>
          <w:color w:val="000000"/>
          <w:sz w:val="24"/>
        </w:rPr>
        <w:tab/>
      </w:r>
      <w:r w:rsidR="00F454D4" w:rsidRPr="00634EB6">
        <w:rPr>
          <w:rFonts w:cs="Arial"/>
          <w:color w:val="000000"/>
          <w:sz w:val="24"/>
        </w:rPr>
        <w:t>These meetings shall n</w:t>
      </w:r>
      <w:r w:rsidR="00234831" w:rsidRPr="00634EB6">
        <w:rPr>
          <w:rFonts w:cs="Arial"/>
          <w:color w:val="000000"/>
          <w:sz w:val="24"/>
        </w:rPr>
        <w:t>ormally start prior to work activity</w:t>
      </w:r>
      <w:r w:rsidR="00F454D4" w:rsidRPr="00634EB6">
        <w:rPr>
          <w:rFonts w:cs="Arial"/>
          <w:color w:val="000000"/>
          <w:sz w:val="24"/>
        </w:rPr>
        <w:t>.</w:t>
      </w:r>
    </w:p>
    <w:p w14:paraId="524B7CF5" w14:textId="77777777" w:rsidR="00F454D4" w:rsidRPr="00634EB6" w:rsidRDefault="00F454D4"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152CC350" w14:textId="201794F9" w:rsidR="00A70B6C" w:rsidRPr="00634EB6" w:rsidRDefault="007C1602"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3.4</w:t>
      </w:r>
      <w:r w:rsidR="005E7C2B" w:rsidRPr="00634EB6">
        <w:rPr>
          <w:rFonts w:cs="Arial"/>
          <w:color w:val="000000"/>
          <w:sz w:val="24"/>
        </w:rPr>
        <w:t>.3</w:t>
      </w:r>
      <w:r w:rsidR="005E7C2B" w:rsidRPr="00634EB6">
        <w:rPr>
          <w:rFonts w:cs="Arial"/>
          <w:color w:val="000000"/>
          <w:sz w:val="24"/>
        </w:rPr>
        <w:tab/>
      </w:r>
      <w:r w:rsidR="00F454D4" w:rsidRPr="00634EB6">
        <w:rPr>
          <w:rFonts w:cs="Arial"/>
          <w:color w:val="000000"/>
          <w:sz w:val="24"/>
        </w:rPr>
        <w:t xml:space="preserve">The </w:t>
      </w:r>
      <w:r w:rsidR="00631B27" w:rsidRPr="00634EB6">
        <w:rPr>
          <w:rFonts w:cs="Arial"/>
          <w:color w:val="000000"/>
          <w:sz w:val="24"/>
        </w:rPr>
        <w:t>Subcontractor</w:t>
      </w:r>
      <w:r w:rsidR="00F454D4" w:rsidRPr="00634EB6">
        <w:rPr>
          <w:rFonts w:cs="Arial"/>
          <w:color w:val="000000"/>
          <w:sz w:val="24"/>
        </w:rPr>
        <w:t>'s safety representative shall conduct the daily safety meetings. Also in attendance will be the safety representat</w:t>
      </w:r>
      <w:r w:rsidR="008D540A" w:rsidRPr="00634EB6">
        <w:rPr>
          <w:rFonts w:cs="Arial"/>
          <w:color w:val="000000"/>
          <w:sz w:val="24"/>
        </w:rPr>
        <w:t xml:space="preserve">ive from each </w:t>
      </w:r>
      <w:r w:rsidR="005224FA" w:rsidRPr="00634EB6">
        <w:rPr>
          <w:rFonts w:cs="Arial"/>
          <w:color w:val="000000"/>
          <w:sz w:val="24"/>
        </w:rPr>
        <w:lastRenderedPageBreak/>
        <w:t xml:space="preserve">lower-tier </w:t>
      </w:r>
      <w:r w:rsidR="00621C6F" w:rsidRPr="00634EB6">
        <w:rPr>
          <w:rFonts w:cs="Arial"/>
          <w:color w:val="000000"/>
          <w:sz w:val="24"/>
        </w:rPr>
        <w:t>s</w:t>
      </w:r>
      <w:r w:rsidR="00631B27" w:rsidRPr="00634EB6">
        <w:rPr>
          <w:rFonts w:cs="Arial"/>
          <w:color w:val="000000"/>
          <w:sz w:val="24"/>
        </w:rPr>
        <w:t>ubcontractor</w:t>
      </w:r>
      <w:r w:rsidR="0033374B" w:rsidRPr="00634EB6">
        <w:rPr>
          <w:rFonts w:cs="Arial"/>
          <w:color w:val="000000"/>
          <w:sz w:val="24"/>
        </w:rPr>
        <w:t>;</w:t>
      </w:r>
      <w:r w:rsidR="008D540A" w:rsidRPr="00634EB6">
        <w:rPr>
          <w:rFonts w:cs="Arial"/>
          <w:color w:val="000000"/>
          <w:sz w:val="24"/>
        </w:rPr>
        <w:t xml:space="preserve"> </w:t>
      </w:r>
      <w:r w:rsidR="00F454D4" w:rsidRPr="00634EB6">
        <w:rPr>
          <w:rFonts w:cs="Arial"/>
          <w:color w:val="000000"/>
          <w:sz w:val="24"/>
        </w:rPr>
        <w:t>the appointed GDSCC Safety Officer</w:t>
      </w:r>
      <w:r w:rsidR="008D540A" w:rsidRPr="00634EB6">
        <w:rPr>
          <w:rFonts w:cs="Arial"/>
          <w:color w:val="000000"/>
          <w:sz w:val="24"/>
        </w:rPr>
        <w:t xml:space="preserve"> may also attend. Work</w:t>
      </w:r>
      <w:r w:rsidR="00F454D4" w:rsidRPr="00634EB6">
        <w:rPr>
          <w:rFonts w:cs="Arial"/>
          <w:color w:val="000000"/>
          <w:sz w:val="24"/>
        </w:rPr>
        <w:t>ers who do not attend the tailgate t</w:t>
      </w:r>
      <w:r w:rsidR="008D540A" w:rsidRPr="00634EB6">
        <w:rPr>
          <w:rFonts w:cs="Arial"/>
          <w:color w:val="000000"/>
          <w:sz w:val="24"/>
        </w:rPr>
        <w:t xml:space="preserve">ype meetings for that day </w:t>
      </w:r>
      <w:r w:rsidR="00D83FD6" w:rsidRPr="00634EB6">
        <w:rPr>
          <w:rFonts w:cs="Arial"/>
          <w:color w:val="000000"/>
          <w:sz w:val="24"/>
        </w:rPr>
        <w:t>shall</w:t>
      </w:r>
      <w:r w:rsidR="008D540A" w:rsidRPr="00634EB6">
        <w:rPr>
          <w:rFonts w:cs="Arial"/>
          <w:color w:val="000000"/>
          <w:sz w:val="24"/>
        </w:rPr>
        <w:t xml:space="preserve"> be briefed by the </w:t>
      </w:r>
      <w:r w:rsidR="00631B27" w:rsidRPr="00634EB6">
        <w:rPr>
          <w:rFonts w:cs="Arial"/>
          <w:color w:val="000000"/>
          <w:sz w:val="24"/>
        </w:rPr>
        <w:t>Subcontractor</w:t>
      </w:r>
      <w:r w:rsidR="008D540A" w:rsidRPr="00634EB6">
        <w:rPr>
          <w:rFonts w:cs="Arial"/>
          <w:color w:val="000000"/>
          <w:sz w:val="24"/>
        </w:rPr>
        <w:t xml:space="preserve">’s safety representative prior to </w:t>
      </w:r>
      <w:r w:rsidR="00F454D4" w:rsidRPr="00634EB6">
        <w:rPr>
          <w:rFonts w:cs="Arial"/>
          <w:color w:val="000000"/>
          <w:sz w:val="24"/>
        </w:rPr>
        <w:t>be</w:t>
      </w:r>
      <w:r w:rsidR="008D540A" w:rsidRPr="00634EB6">
        <w:rPr>
          <w:rFonts w:cs="Arial"/>
          <w:color w:val="000000"/>
          <w:sz w:val="24"/>
        </w:rPr>
        <w:t>ing allowed on the job site</w:t>
      </w:r>
      <w:r w:rsidR="00F454D4" w:rsidRPr="00634EB6">
        <w:rPr>
          <w:rFonts w:cs="Arial"/>
          <w:color w:val="000000"/>
          <w:sz w:val="24"/>
        </w:rPr>
        <w:t>.</w:t>
      </w:r>
      <w:r w:rsidR="007D7B5A" w:rsidRPr="00634EB6">
        <w:rPr>
          <w:rFonts w:cs="Arial"/>
          <w:color w:val="000000"/>
          <w:sz w:val="24"/>
        </w:rPr>
        <w:t xml:space="preserve"> Attendance, content, and any unusual circumstances arising from the meeting </w:t>
      </w:r>
      <w:r w:rsidR="00D83FD6" w:rsidRPr="00634EB6">
        <w:rPr>
          <w:rFonts w:cs="Arial"/>
          <w:color w:val="000000"/>
          <w:sz w:val="24"/>
        </w:rPr>
        <w:t>shall</w:t>
      </w:r>
      <w:r w:rsidR="007D7B5A" w:rsidRPr="00634EB6">
        <w:rPr>
          <w:rFonts w:cs="Arial"/>
          <w:color w:val="000000"/>
          <w:sz w:val="24"/>
        </w:rPr>
        <w:t xml:space="preserve"> be documented by the Subcontractor Safety Repr</w:t>
      </w:r>
      <w:r w:rsidR="00355E77" w:rsidRPr="00634EB6">
        <w:rPr>
          <w:rFonts w:cs="Arial"/>
          <w:color w:val="000000"/>
          <w:sz w:val="24"/>
        </w:rPr>
        <w:t xml:space="preserve">esentative and supplied to the </w:t>
      </w:r>
      <w:r w:rsidR="007D7B5A" w:rsidRPr="00634EB6">
        <w:rPr>
          <w:rFonts w:cs="Arial"/>
          <w:color w:val="000000"/>
          <w:sz w:val="24"/>
        </w:rPr>
        <w:t>GDSCC Environmental, Safety and Health (ESH) Supervisor</w:t>
      </w:r>
      <w:r w:rsidR="0021748E">
        <w:rPr>
          <w:rFonts w:cs="Arial"/>
          <w:color w:val="000000"/>
          <w:sz w:val="24"/>
        </w:rPr>
        <w:t xml:space="preserve">. </w:t>
      </w:r>
      <w:r w:rsidR="00A70B6C" w:rsidRPr="00634EB6">
        <w:rPr>
          <w:rFonts w:cs="Arial"/>
          <w:color w:val="000000"/>
          <w:sz w:val="24"/>
        </w:rPr>
        <w:t xml:space="preserve"> Copies of daily safety tailgate meetings shall be delivered on a weekly basis to the GDSCC ESH Department, which shall include topics of discussion, list of attendees, signature sheets, and any other pertinent data.</w:t>
      </w:r>
    </w:p>
    <w:p w14:paraId="75C120DE" w14:textId="56EC681F" w:rsidR="007740A8" w:rsidRPr="00634EB6" w:rsidRDefault="007740A8"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0D16D51F" w14:textId="0B3E66E7" w:rsidR="00F454D4" w:rsidRPr="00634EB6" w:rsidRDefault="005E7C2B"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w:t>
      </w:r>
      <w:r w:rsidR="007C1602" w:rsidRPr="00634EB6">
        <w:rPr>
          <w:rFonts w:cs="Arial"/>
          <w:color w:val="000000"/>
          <w:sz w:val="24"/>
        </w:rPr>
        <w:t>.4</w:t>
      </w:r>
      <w:r w:rsidR="00A70B6C" w:rsidRPr="00634EB6">
        <w:rPr>
          <w:rFonts w:cs="Arial"/>
          <w:color w:val="000000"/>
          <w:sz w:val="24"/>
        </w:rPr>
        <w:t>.4</w:t>
      </w:r>
      <w:r w:rsidRPr="00634EB6">
        <w:rPr>
          <w:rFonts w:cs="Arial"/>
          <w:color w:val="000000"/>
          <w:sz w:val="24"/>
        </w:rPr>
        <w:tab/>
      </w:r>
      <w:r w:rsidR="00F454D4" w:rsidRPr="00634EB6">
        <w:rPr>
          <w:rFonts w:cs="Arial"/>
          <w:color w:val="000000"/>
          <w:sz w:val="24"/>
        </w:rPr>
        <w:t xml:space="preserve">Any special Complex-wide safety subjects or brief for that day </w:t>
      </w:r>
      <w:r w:rsidR="00D83FD6" w:rsidRPr="00634EB6">
        <w:rPr>
          <w:rFonts w:cs="Arial"/>
          <w:color w:val="000000"/>
          <w:sz w:val="24"/>
        </w:rPr>
        <w:t>shall</w:t>
      </w:r>
      <w:r w:rsidR="00F454D4" w:rsidRPr="00634EB6">
        <w:rPr>
          <w:rFonts w:cs="Arial"/>
          <w:color w:val="000000"/>
          <w:sz w:val="24"/>
        </w:rPr>
        <w:t xml:space="preserve"> be presented by the </w:t>
      </w:r>
      <w:r w:rsidR="00A70B6C" w:rsidRPr="00634EB6">
        <w:rPr>
          <w:rFonts w:cs="Arial"/>
          <w:color w:val="000000"/>
          <w:sz w:val="24"/>
        </w:rPr>
        <w:t>GDSCC Safety Officer or designee</w:t>
      </w:r>
      <w:r w:rsidR="00F454D4" w:rsidRPr="00634EB6">
        <w:rPr>
          <w:rFonts w:cs="Arial"/>
          <w:color w:val="000000"/>
          <w:sz w:val="24"/>
        </w:rPr>
        <w:t>.</w:t>
      </w:r>
    </w:p>
    <w:p w14:paraId="0BC4A32C" w14:textId="5E2B84FC" w:rsidR="00F454D4" w:rsidRPr="00634EB6" w:rsidRDefault="00F454D4"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11B47F64" w14:textId="012B5108" w:rsidR="006E72C9" w:rsidRPr="00634EB6" w:rsidRDefault="007C1602" w:rsidP="00197A94">
      <w:pPr>
        <w:pStyle w:val="Heading2"/>
        <w:numPr>
          <w:ilvl w:val="0"/>
          <w:numId w:val="0"/>
        </w:numPr>
        <w:spacing w:before="0"/>
        <w:ind w:left="720" w:hanging="720"/>
        <w:rPr>
          <w:rFonts w:ascii="Arial" w:hAnsi="Arial" w:cs="Arial"/>
          <w:color w:val="auto"/>
          <w:sz w:val="24"/>
          <w:szCs w:val="24"/>
        </w:rPr>
      </w:pPr>
      <w:bookmarkStart w:id="16" w:name="_Toc217374367"/>
      <w:r w:rsidRPr="00634EB6">
        <w:rPr>
          <w:rFonts w:ascii="Arial" w:hAnsi="Arial" w:cs="Arial"/>
          <w:color w:val="auto"/>
          <w:sz w:val="24"/>
          <w:szCs w:val="24"/>
        </w:rPr>
        <w:t>3.5</w:t>
      </w:r>
      <w:r w:rsidR="005E7C2B" w:rsidRPr="00634EB6">
        <w:rPr>
          <w:rFonts w:ascii="Arial" w:hAnsi="Arial" w:cs="Arial"/>
          <w:color w:val="auto"/>
          <w:sz w:val="24"/>
          <w:szCs w:val="24"/>
        </w:rPr>
        <w:tab/>
      </w:r>
      <w:r w:rsidR="00356420" w:rsidRPr="00634EB6">
        <w:rPr>
          <w:rFonts w:ascii="Arial" w:hAnsi="Arial" w:cs="Arial"/>
          <w:color w:val="auto"/>
          <w:sz w:val="24"/>
          <w:szCs w:val="24"/>
        </w:rPr>
        <w:t>Coordinating</w:t>
      </w:r>
      <w:r w:rsidR="00D461FF" w:rsidRPr="00634EB6">
        <w:rPr>
          <w:rFonts w:ascii="Arial" w:hAnsi="Arial" w:cs="Arial"/>
          <w:color w:val="auto"/>
          <w:sz w:val="24"/>
          <w:szCs w:val="24"/>
        </w:rPr>
        <w:t xml:space="preserve"> </w:t>
      </w:r>
      <w:r w:rsidR="00356420" w:rsidRPr="00634EB6">
        <w:rPr>
          <w:rFonts w:ascii="Arial" w:hAnsi="Arial" w:cs="Arial"/>
          <w:color w:val="auto"/>
          <w:sz w:val="24"/>
          <w:szCs w:val="24"/>
        </w:rPr>
        <w:t>Work</w:t>
      </w:r>
      <w:r w:rsidR="009219AD" w:rsidRPr="00634EB6">
        <w:rPr>
          <w:rFonts w:ascii="Arial" w:hAnsi="Arial" w:cs="Arial"/>
          <w:color w:val="auto"/>
          <w:sz w:val="24"/>
          <w:szCs w:val="24"/>
        </w:rPr>
        <w:t xml:space="preserve"> with GDSCC</w:t>
      </w:r>
      <w:bookmarkEnd w:id="16"/>
    </w:p>
    <w:p w14:paraId="5487DFD7" w14:textId="77777777" w:rsidR="00356420" w:rsidRPr="00634EB6" w:rsidRDefault="00356420" w:rsidP="00197A94">
      <w:pPr>
        <w:pStyle w:val="ListParagraph"/>
        <w:spacing w:after="0"/>
        <w:ind w:left="270"/>
        <w:rPr>
          <w:rFonts w:cs="Arial"/>
          <w:sz w:val="24"/>
        </w:rPr>
      </w:pPr>
    </w:p>
    <w:p w14:paraId="7BA32400" w14:textId="52893A61" w:rsidR="00A9173F" w:rsidRPr="00634EB6" w:rsidRDefault="007C1602" w:rsidP="00197A94">
      <w:pPr>
        <w:spacing w:after="0"/>
        <w:ind w:left="1620" w:hanging="900"/>
        <w:rPr>
          <w:rFonts w:cs="Arial"/>
          <w:sz w:val="24"/>
        </w:rPr>
      </w:pPr>
      <w:r w:rsidRPr="00634EB6">
        <w:rPr>
          <w:rFonts w:cs="Arial"/>
          <w:sz w:val="24"/>
        </w:rPr>
        <w:t>3.5</w:t>
      </w:r>
      <w:r w:rsidR="005E7C2B" w:rsidRPr="00634EB6">
        <w:rPr>
          <w:rFonts w:cs="Arial"/>
          <w:sz w:val="24"/>
        </w:rPr>
        <w:t>.1</w:t>
      </w:r>
      <w:r w:rsidR="005E7C2B" w:rsidRPr="00634EB6">
        <w:rPr>
          <w:rFonts w:cs="Arial"/>
          <w:sz w:val="24"/>
        </w:rPr>
        <w:tab/>
      </w:r>
      <w:r w:rsidR="00356420" w:rsidRPr="00634EB6">
        <w:rPr>
          <w:rFonts w:cs="Arial"/>
          <w:sz w:val="24"/>
        </w:rPr>
        <w:t xml:space="preserve">During the course of construction there will be times when it is necessary for the </w:t>
      </w:r>
      <w:r w:rsidR="00631B27" w:rsidRPr="00634EB6">
        <w:rPr>
          <w:rFonts w:cs="Arial"/>
          <w:sz w:val="24"/>
        </w:rPr>
        <w:t>Subcontractor</w:t>
      </w:r>
      <w:r w:rsidR="00356420" w:rsidRPr="00634EB6">
        <w:rPr>
          <w:rFonts w:cs="Arial"/>
          <w:sz w:val="24"/>
        </w:rPr>
        <w:t xml:space="preserve"> and </w:t>
      </w:r>
      <w:r w:rsidR="00432C3A" w:rsidRPr="00634EB6">
        <w:rPr>
          <w:rFonts w:cs="Arial"/>
          <w:sz w:val="24"/>
        </w:rPr>
        <w:t>GDSCC</w:t>
      </w:r>
      <w:r w:rsidR="00A70B6C" w:rsidRPr="00634EB6">
        <w:rPr>
          <w:rFonts w:cs="Arial"/>
          <w:sz w:val="24"/>
        </w:rPr>
        <w:t xml:space="preserve"> </w:t>
      </w:r>
      <w:r w:rsidR="00356420" w:rsidRPr="00634EB6">
        <w:rPr>
          <w:rFonts w:cs="Arial"/>
          <w:sz w:val="24"/>
        </w:rPr>
        <w:t>staff to coordinate activities</w:t>
      </w:r>
      <w:r w:rsidR="00621C6F" w:rsidRPr="00634EB6">
        <w:rPr>
          <w:rFonts w:cs="Arial"/>
          <w:sz w:val="24"/>
        </w:rPr>
        <w:t>.</w:t>
      </w:r>
      <w:r w:rsidR="00356420" w:rsidRPr="00634EB6">
        <w:rPr>
          <w:rFonts w:cs="Arial"/>
          <w:sz w:val="24"/>
        </w:rPr>
        <w:t xml:space="preserve"> </w:t>
      </w:r>
      <w:r w:rsidR="00621C6F" w:rsidRPr="00634EB6">
        <w:rPr>
          <w:rFonts w:cs="Arial"/>
          <w:sz w:val="24"/>
        </w:rPr>
        <w:t>A</w:t>
      </w:r>
      <w:r w:rsidR="00356420" w:rsidRPr="00634EB6">
        <w:rPr>
          <w:rFonts w:cs="Arial"/>
          <w:sz w:val="24"/>
        </w:rPr>
        <w:t xml:space="preserve">n example of this is where power is required to be shut down to a specific building, antenna or other area </w:t>
      </w:r>
      <w:r w:rsidR="00FA3D8E" w:rsidRPr="00634EB6">
        <w:rPr>
          <w:rFonts w:cs="Arial"/>
          <w:sz w:val="24"/>
        </w:rPr>
        <w:t xml:space="preserve">so that the </w:t>
      </w:r>
      <w:r w:rsidR="00631B27" w:rsidRPr="00634EB6">
        <w:rPr>
          <w:rFonts w:cs="Arial"/>
          <w:sz w:val="24"/>
        </w:rPr>
        <w:t>Subcontractor</w:t>
      </w:r>
      <w:r w:rsidR="00356420" w:rsidRPr="00634EB6">
        <w:rPr>
          <w:rFonts w:cs="Arial"/>
          <w:sz w:val="24"/>
        </w:rPr>
        <w:t xml:space="preserve"> can safely perform their work. </w:t>
      </w:r>
    </w:p>
    <w:p w14:paraId="3CA91F98" w14:textId="77777777" w:rsidR="00A9173F" w:rsidRPr="00634EB6" w:rsidRDefault="00A9173F" w:rsidP="00197A94">
      <w:pPr>
        <w:pStyle w:val="ListParagraph"/>
        <w:spacing w:after="0"/>
        <w:ind w:left="1620" w:hanging="900"/>
        <w:rPr>
          <w:rFonts w:cs="Arial"/>
          <w:sz w:val="24"/>
        </w:rPr>
      </w:pPr>
    </w:p>
    <w:p w14:paraId="3F2DCCFB" w14:textId="6A283C35" w:rsidR="00487182" w:rsidRPr="00634EB6" w:rsidRDefault="007C1602" w:rsidP="00197A94">
      <w:pPr>
        <w:pStyle w:val="ListParagraph"/>
        <w:spacing w:after="0"/>
        <w:ind w:left="1620" w:hanging="900"/>
        <w:rPr>
          <w:rFonts w:cs="Arial"/>
          <w:sz w:val="24"/>
        </w:rPr>
      </w:pPr>
      <w:r w:rsidRPr="00634EB6">
        <w:rPr>
          <w:rFonts w:cs="Arial"/>
          <w:sz w:val="24"/>
        </w:rPr>
        <w:t>3.5</w:t>
      </w:r>
      <w:r w:rsidR="0060480B" w:rsidRPr="00634EB6">
        <w:rPr>
          <w:rFonts w:cs="Arial"/>
          <w:sz w:val="24"/>
        </w:rPr>
        <w:t>.2</w:t>
      </w:r>
      <w:r w:rsidR="0060480B" w:rsidRPr="00634EB6">
        <w:rPr>
          <w:rFonts w:cs="Arial"/>
          <w:sz w:val="24"/>
        </w:rPr>
        <w:tab/>
      </w:r>
      <w:r w:rsidR="00A9173F" w:rsidRPr="00634EB6">
        <w:rPr>
          <w:rFonts w:cs="Arial"/>
          <w:sz w:val="24"/>
        </w:rPr>
        <w:t>T</w:t>
      </w:r>
      <w:r w:rsidR="00356420" w:rsidRPr="00634EB6">
        <w:rPr>
          <w:rFonts w:cs="Arial"/>
          <w:sz w:val="24"/>
        </w:rPr>
        <w:t xml:space="preserve">he </w:t>
      </w:r>
      <w:r w:rsidR="00631B27" w:rsidRPr="00634EB6">
        <w:rPr>
          <w:rFonts w:cs="Arial"/>
          <w:sz w:val="24"/>
        </w:rPr>
        <w:t>Subcontractor</w:t>
      </w:r>
      <w:r w:rsidR="00487182" w:rsidRPr="00634EB6">
        <w:rPr>
          <w:rFonts w:cs="Arial"/>
          <w:sz w:val="24"/>
        </w:rPr>
        <w:t xml:space="preserve"> shall provide a work-p</w:t>
      </w:r>
      <w:r w:rsidR="00356420" w:rsidRPr="00634EB6">
        <w:rPr>
          <w:rFonts w:cs="Arial"/>
          <w:sz w:val="24"/>
        </w:rPr>
        <w:t xml:space="preserve">lan to the GDSCC Project Technical </w:t>
      </w:r>
      <w:r w:rsidR="00A772D3" w:rsidRPr="00634EB6">
        <w:rPr>
          <w:rFonts w:cs="Arial"/>
          <w:sz w:val="24"/>
        </w:rPr>
        <w:t xml:space="preserve">Representative at least </w:t>
      </w:r>
      <w:r w:rsidR="00356420" w:rsidRPr="00634EB6">
        <w:rPr>
          <w:rFonts w:cs="Arial"/>
          <w:sz w:val="24"/>
        </w:rPr>
        <w:t>24 hours in advance, clearly identifying</w:t>
      </w:r>
      <w:r w:rsidR="00487182" w:rsidRPr="00634EB6">
        <w:rPr>
          <w:rFonts w:cs="Arial"/>
          <w:sz w:val="24"/>
        </w:rPr>
        <w:t>:</w:t>
      </w:r>
    </w:p>
    <w:p w14:paraId="5B1D8CF4" w14:textId="77777777" w:rsidR="00487182" w:rsidRPr="00634EB6" w:rsidRDefault="00487182" w:rsidP="00197A94">
      <w:pPr>
        <w:pStyle w:val="ListParagraph"/>
        <w:numPr>
          <w:ilvl w:val="0"/>
          <w:numId w:val="11"/>
        </w:numPr>
        <w:spacing w:after="0"/>
        <w:ind w:left="2160" w:hanging="180"/>
        <w:rPr>
          <w:rFonts w:cs="Arial"/>
          <w:sz w:val="24"/>
        </w:rPr>
      </w:pPr>
      <w:r w:rsidRPr="00634EB6">
        <w:rPr>
          <w:rFonts w:cs="Arial"/>
          <w:sz w:val="24"/>
        </w:rPr>
        <w:t>T</w:t>
      </w:r>
      <w:r w:rsidR="00356420" w:rsidRPr="00634EB6">
        <w:rPr>
          <w:rFonts w:cs="Arial"/>
          <w:sz w:val="24"/>
        </w:rPr>
        <w:t>he area that needs power o</w:t>
      </w:r>
      <w:r w:rsidRPr="00634EB6">
        <w:rPr>
          <w:rFonts w:cs="Arial"/>
          <w:sz w:val="24"/>
        </w:rPr>
        <w:t>r other facility isolation</w:t>
      </w:r>
    </w:p>
    <w:p w14:paraId="17B54954" w14:textId="77777777" w:rsidR="009219AD" w:rsidRPr="00634EB6" w:rsidRDefault="009219AD" w:rsidP="00197A94">
      <w:pPr>
        <w:pStyle w:val="ListParagraph"/>
        <w:numPr>
          <w:ilvl w:val="0"/>
          <w:numId w:val="11"/>
        </w:numPr>
        <w:spacing w:after="0"/>
        <w:ind w:left="2160" w:hanging="180"/>
        <w:rPr>
          <w:rFonts w:cs="Arial"/>
          <w:sz w:val="24"/>
        </w:rPr>
      </w:pPr>
      <w:r w:rsidRPr="00634EB6">
        <w:rPr>
          <w:rFonts w:cs="Arial"/>
          <w:sz w:val="24"/>
        </w:rPr>
        <w:t>The planned work activities</w:t>
      </w:r>
    </w:p>
    <w:p w14:paraId="20CAE971" w14:textId="77777777" w:rsidR="00A9173F" w:rsidRPr="00634EB6" w:rsidRDefault="00487182" w:rsidP="00197A94">
      <w:pPr>
        <w:pStyle w:val="ListParagraph"/>
        <w:numPr>
          <w:ilvl w:val="0"/>
          <w:numId w:val="11"/>
        </w:numPr>
        <w:spacing w:after="0"/>
        <w:ind w:left="2160" w:hanging="180"/>
        <w:rPr>
          <w:rFonts w:cs="Arial"/>
          <w:sz w:val="24"/>
        </w:rPr>
      </w:pPr>
      <w:r w:rsidRPr="00634EB6">
        <w:rPr>
          <w:rFonts w:cs="Arial"/>
          <w:sz w:val="24"/>
        </w:rPr>
        <w:t>T</w:t>
      </w:r>
      <w:r w:rsidR="00A9173F" w:rsidRPr="00634EB6">
        <w:rPr>
          <w:rFonts w:cs="Arial"/>
          <w:sz w:val="24"/>
        </w:rPr>
        <w:t>he time</w:t>
      </w:r>
      <w:r w:rsidRPr="00634EB6">
        <w:rPr>
          <w:rFonts w:cs="Arial"/>
          <w:sz w:val="24"/>
        </w:rPr>
        <w:t xml:space="preserve"> of day that this is required</w:t>
      </w:r>
    </w:p>
    <w:p w14:paraId="236A6A4C" w14:textId="77777777" w:rsidR="00487182" w:rsidRPr="00634EB6" w:rsidRDefault="00487182" w:rsidP="00197A94">
      <w:pPr>
        <w:pStyle w:val="ListParagraph"/>
        <w:numPr>
          <w:ilvl w:val="0"/>
          <w:numId w:val="11"/>
        </w:numPr>
        <w:spacing w:after="0"/>
        <w:ind w:left="2160" w:hanging="180"/>
        <w:rPr>
          <w:rFonts w:cs="Arial"/>
          <w:sz w:val="24"/>
        </w:rPr>
      </w:pPr>
      <w:r w:rsidRPr="00634EB6">
        <w:rPr>
          <w:rFonts w:cs="Arial"/>
          <w:sz w:val="24"/>
        </w:rPr>
        <w:t>The expected duration of the activity</w:t>
      </w:r>
    </w:p>
    <w:p w14:paraId="447C9BB5" w14:textId="77777777" w:rsidR="00487182" w:rsidRPr="00634EB6" w:rsidRDefault="00487182" w:rsidP="00197A94">
      <w:pPr>
        <w:pStyle w:val="ListParagraph"/>
        <w:spacing w:after="0"/>
        <w:ind w:left="1620" w:hanging="900"/>
        <w:rPr>
          <w:rFonts w:cs="Arial"/>
          <w:sz w:val="24"/>
        </w:rPr>
      </w:pPr>
    </w:p>
    <w:p w14:paraId="7B6E4E22" w14:textId="5F1286CC" w:rsidR="00D461FF" w:rsidRPr="00634EB6" w:rsidRDefault="007C1602" w:rsidP="00197A94">
      <w:pPr>
        <w:spacing w:after="0"/>
        <w:ind w:left="1620" w:hanging="900"/>
        <w:rPr>
          <w:rFonts w:cs="Arial"/>
          <w:sz w:val="24"/>
        </w:rPr>
      </w:pPr>
      <w:r w:rsidRPr="00634EB6">
        <w:rPr>
          <w:rFonts w:cs="Arial"/>
          <w:sz w:val="24"/>
        </w:rPr>
        <w:t>3.5</w:t>
      </w:r>
      <w:r w:rsidR="006E5B25" w:rsidRPr="00634EB6">
        <w:rPr>
          <w:rFonts w:cs="Arial"/>
          <w:sz w:val="24"/>
        </w:rPr>
        <w:t>.3</w:t>
      </w:r>
      <w:r w:rsidR="006E5B25" w:rsidRPr="00634EB6">
        <w:rPr>
          <w:rFonts w:cs="Arial"/>
          <w:sz w:val="24"/>
        </w:rPr>
        <w:tab/>
      </w:r>
      <w:r w:rsidR="00356420" w:rsidRPr="00634EB6">
        <w:rPr>
          <w:rFonts w:cs="Arial"/>
          <w:sz w:val="24"/>
        </w:rPr>
        <w:t>Qualifi</w:t>
      </w:r>
      <w:r w:rsidR="00432C3A" w:rsidRPr="00634EB6">
        <w:rPr>
          <w:rFonts w:cs="Arial"/>
          <w:sz w:val="24"/>
        </w:rPr>
        <w:t>ed GDSCC</w:t>
      </w:r>
      <w:r w:rsidR="00487182" w:rsidRPr="00634EB6">
        <w:rPr>
          <w:rFonts w:cs="Arial"/>
          <w:sz w:val="24"/>
        </w:rPr>
        <w:t xml:space="preserve"> staff will </w:t>
      </w:r>
      <w:r w:rsidR="00356420" w:rsidRPr="00634EB6">
        <w:rPr>
          <w:rFonts w:cs="Arial"/>
          <w:sz w:val="24"/>
        </w:rPr>
        <w:t>perform the isolation at the time requested.</w:t>
      </w:r>
    </w:p>
    <w:p w14:paraId="51B87752" w14:textId="77777777" w:rsidR="00D461FF" w:rsidRPr="00634EB6" w:rsidRDefault="00D461FF" w:rsidP="00197A94">
      <w:pPr>
        <w:pStyle w:val="ListParagraph"/>
        <w:spacing w:after="0"/>
        <w:ind w:left="1620" w:hanging="900"/>
        <w:rPr>
          <w:rFonts w:cs="Arial"/>
          <w:sz w:val="24"/>
        </w:rPr>
      </w:pPr>
    </w:p>
    <w:p w14:paraId="2CC66021" w14:textId="384C9135" w:rsidR="00D461FF" w:rsidRPr="00634EB6" w:rsidRDefault="007C1602" w:rsidP="00197A94">
      <w:pPr>
        <w:spacing w:after="0"/>
        <w:ind w:left="1620" w:hanging="900"/>
        <w:rPr>
          <w:rFonts w:cs="Arial"/>
          <w:sz w:val="24"/>
        </w:rPr>
      </w:pPr>
      <w:r w:rsidRPr="00634EB6">
        <w:rPr>
          <w:rFonts w:cs="Arial"/>
          <w:sz w:val="24"/>
        </w:rPr>
        <w:t>3.5</w:t>
      </w:r>
      <w:r w:rsidR="006E5B25" w:rsidRPr="00634EB6">
        <w:rPr>
          <w:rFonts w:cs="Arial"/>
          <w:sz w:val="24"/>
        </w:rPr>
        <w:t>.4</w:t>
      </w:r>
      <w:r w:rsidR="006E5B25" w:rsidRPr="00634EB6">
        <w:rPr>
          <w:rFonts w:cs="Arial"/>
          <w:sz w:val="24"/>
        </w:rPr>
        <w:tab/>
      </w:r>
      <w:r w:rsidR="00432C3A" w:rsidRPr="00634EB6">
        <w:rPr>
          <w:rFonts w:cs="Arial"/>
          <w:sz w:val="24"/>
        </w:rPr>
        <w:t>The GDSCC</w:t>
      </w:r>
      <w:r w:rsidR="00D461FF" w:rsidRPr="00634EB6">
        <w:rPr>
          <w:rFonts w:cs="Arial"/>
          <w:sz w:val="24"/>
        </w:rPr>
        <w:t xml:space="preserve"> Emergency Response Team (ERT) </w:t>
      </w:r>
      <w:r w:rsidR="00D83FD6" w:rsidRPr="00634EB6">
        <w:rPr>
          <w:rFonts w:cs="Arial"/>
          <w:sz w:val="24"/>
        </w:rPr>
        <w:t>will</w:t>
      </w:r>
      <w:r w:rsidR="00D461FF" w:rsidRPr="00634EB6">
        <w:rPr>
          <w:rFonts w:cs="Arial"/>
          <w:sz w:val="24"/>
        </w:rPr>
        <w:t xml:space="preserve"> be present and provide oversight during </w:t>
      </w:r>
      <w:r w:rsidR="00631B27" w:rsidRPr="00634EB6">
        <w:rPr>
          <w:rFonts w:cs="Arial"/>
          <w:sz w:val="24"/>
        </w:rPr>
        <w:t>Subcontractor</w:t>
      </w:r>
      <w:r w:rsidR="00D461FF" w:rsidRPr="00634EB6">
        <w:rPr>
          <w:rFonts w:cs="Arial"/>
          <w:sz w:val="24"/>
        </w:rPr>
        <w:t xml:space="preserve"> work activities</w:t>
      </w:r>
      <w:r w:rsidR="00325BEE" w:rsidRPr="00634EB6">
        <w:rPr>
          <w:rFonts w:cs="Arial"/>
          <w:sz w:val="24"/>
        </w:rPr>
        <w:t xml:space="preserve"> which </w:t>
      </w:r>
      <w:r w:rsidR="00A772D3" w:rsidRPr="00634EB6">
        <w:rPr>
          <w:rFonts w:cs="Arial"/>
          <w:sz w:val="24"/>
        </w:rPr>
        <w:t>c</w:t>
      </w:r>
      <w:r w:rsidR="00325BEE" w:rsidRPr="00634EB6">
        <w:rPr>
          <w:rFonts w:cs="Arial"/>
          <w:sz w:val="24"/>
        </w:rPr>
        <w:t>ould require their</w:t>
      </w:r>
      <w:r w:rsidR="009219AD" w:rsidRPr="00634EB6">
        <w:rPr>
          <w:rFonts w:cs="Arial"/>
          <w:sz w:val="24"/>
        </w:rPr>
        <w:t xml:space="preserve"> emergency</w:t>
      </w:r>
      <w:r w:rsidR="00325BEE" w:rsidRPr="00634EB6">
        <w:rPr>
          <w:rFonts w:cs="Arial"/>
          <w:sz w:val="24"/>
        </w:rPr>
        <w:t xml:space="preserve"> resp</w:t>
      </w:r>
      <w:r w:rsidR="00051C3C" w:rsidRPr="00634EB6">
        <w:rPr>
          <w:rFonts w:cs="Arial"/>
          <w:sz w:val="24"/>
        </w:rPr>
        <w:t>ons</w:t>
      </w:r>
      <w:r w:rsidR="00A772D3" w:rsidRPr="00634EB6">
        <w:rPr>
          <w:rFonts w:cs="Arial"/>
          <w:sz w:val="24"/>
        </w:rPr>
        <w:t>e.  T</w:t>
      </w:r>
      <w:r w:rsidR="00051C3C" w:rsidRPr="00634EB6">
        <w:rPr>
          <w:rFonts w:cs="Arial"/>
          <w:sz w:val="24"/>
        </w:rPr>
        <w:t xml:space="preserve">he necessity </w:t>
      </w:r>
      <w:r w:rsidR="00A772D3" w:rsidRPr="00634EB6">
        <w:rPr>
          <w:rFonts w:cs="Arial"/>
          <w:sz w:val="24"/>
        </w:rPr>
        <w:t xml:space="preserve">for this is at the sole discretion of </w:t>
      </w:r>
      <w:r w:rsidR="00051C3C" w:rsidRPr="00634EB6">
        <w:rPr>
          <w:rFonts w:cs="Arial"/>
          <w:sz w:val="24"/>
        </w:rPr>
        <w:t>the GDSCC Safety Office</w:t>
      </w:r>
      <w:r w:rsidR="00325BEE" w:rsidRPr="00634EB6">
        <w:rPr>
          <w:rFonts w:cs="Arial"/>
          <w:sz w:val="24"/>
        </w:rPr>
        <w:t xml:space="preserve">. </w:t>
      </w:r>
      <w:r w:rsidR="00325BEE" w:rsidRPr="00634EB6">
        <w:rPr>
          <w:rFonts w:cs="Arial"/>
          <w:i/>
          <w:sz w:val="24"/>
        </w:rPr>
        <w:t>Work shall not begin until the ERT is present</w:t>
      </w:r>
      <w:r w:rsidR="00325BEE" w:rsidRPr="00634EB6">
        <w:rPr>
          <w:rFonts w:cs="Arial"/>
          <w:sz w:val="24"/>
        </w:rPr>
        <w:t>.</w:t>
      </w:r>
    </w:p>
    <w:p w14:paraId="51629593" w14:textId="77777777" w:rsidR="00325BEE" w:rsidRPr="00634EB6" w:rsidRDefault="00325BEE" w:rsidP="00197A94">
      <w:pPr>
        <w:pStyle w:val="ListParagraph"/>
        <w:spacing w:after="0"/>
        <w:ind w:left="1620" w:hanging="900"/>
        <w:rPr>
          <w:rFonts w:cs="Arial"/>
          <w:sz w:val="24"/>
        </w:rPr>
      </w:pPr>
    </w:p>
    <w:p w14:paraId="4E10FC19" w14:textId="74000A9A" w:rsidR="00325BEE" w:rsidRPr="00634EB6" w:rsidRDefault="007C1602" w:rsidP="00197A94">
      <w:pPr>
        <w:pStyle w:val="ListParagraph"/>
        <w:spacing w:after="0"/>
        <w:ind w:left="1620" w:hanging="900"/>
        <w:rPr>
          <w:rFonts w:cs="Arial"/>
          <w:sz w:val="24"/>
        </w:rPr>
      </w:pPr>
      <w:r w:rsidRPr="00634EB6">
        <w:rPr>
          <w:rFonts w:cs="Arial"/>
          <w:sz w:val="24"/>
        </w:rPr>
        <w:t>3.5</w:t>
      </w:r>
      <w:r w:rsidR="006E5B25" w:rsidRPr="00634EB6">
        <w:rPr>
          <w:rFonts w:cs="Arial"/>
          <w:sz w:val="24"/>
        </w:rPr>
        <w:t>.5</w:t>
      </w:r>
      <w:r w:rsidR="006E5B25" w:rsidRPr="00634EB6">
        <w:rPr>
          <w:rFonts w:cs="Arial"/>
          <w:sz w:val="24"/>
        </w:rPr>
        <w:tab/>
      </w:r>
      <w:r w:rsidR="00631B27" w:rsidRPr="00634EB6">
        <w:rPr>
          <w:rFonts w:cs="Arial"/>
          <w:sz w:val="24"/>
        </w:rPr>
        <w:t>Subcontractor</w:t>
      </w:r>
      <w:r w:rsidR="00304E9C" w:rsidRPr="00634EB6">
        <w:rPr>
          <w:rFonts w:cs="Arial"/>
          <w:sz w:val="24"/>
        </w:rPr>
        <w:t xml:space="preserve"> shall follow </w:t>
      </w:r>
      <w:r w:rsidR="0033374B" w:rsidRPr="00634EB6">
        <w:rPr>
          <w:rFonts w:cs="Arial"/>
          <w:sz w:val="24"/>
        </w:rPr>
        <w:t xml:space="preserve">the </w:t>
      </w:r>
      <w:r w:rsidR="00304E9C" w:rsidRPr="00634EB6">
        <w:rPr>
          <w:rFonts w:cs="Arial"/>
          <w:sz w:val="24"/>
        </w:rPr>
        <w:t>s</w:t>
      </w:r>
      <w:r w:rsidR="00325BEE" w:rsidRPr="00634EB6">
        <w:rPr>
          <w:rFonts w:cs="Arial"/>
          <w:sz w:val="24"/>
        </w:rPr>
        <w:t>tep</w:t>
      </w:r>
      <w:r w:rsidR="0033374B" w:rsidRPr="00634EB6">
        <w:rPr>
          <w:rFonts w:cs="Arial"/>
          <w:sz w:val="24"/>
        </w:rPr>
        <w:t xml:space="preserve"> of Paragraph</w:t>
      </w:r>
      <w:r w:rsidR="00325BEE" w:rsidRPr="00634EB6">
        <w:rPr>
          <w:rFonts w:cs="Arial"/>
          <w:sz w:val="24"/>
        </w:rPr>
        <w:t xml:space="preserve"> </w:t>
      </w:r>
      <w:r w:rsidR="0033374B" w:rsidRPr="00634EB6">
        <w:rPr>
          <w:rFonts w:cs="Arial"/>
          <w:sz w:val="24"/>
        </w:rPr>
        <w:t>3.</w:t>
      </w:r>
      <w:r w:rsidR="0021748E">
        <w:rPr>
          <w:rFonts w:cs="Arial"/>
          <w:sz w:val="24"/>
        </w:rPr>
        <w:t>5</w:t>
      </w:r>
      <w:r w:rsidR="0033374B" w:rsidRPr="00634EB6">
        <w:rPr>
          <w:rFonts w:cs="Arial"/>
          <w:sz w:val="24"/>
        </w:rPr>
        <w:t>.2</w:t>
      </w:r>
      <w:r w:rsidR="00325BEE" w:rsidRPr="00634EB6">
        <w:rPr>
          <w:rFonts w:cs="Arial"/>
          <w:sz w:val="24"/>
        </w:rPr>
        <w:t xml:space="preserve"> </w:t>
      </w:r>
      <w:r w:rsidR="00304E9C" w:rsidRPr="00634EB6">
        <w:rPr>
          <w:rFonts w:cs="Arial"/>
          <w:sz w:val="24"/>
        </w:rPr>
        <w:t>when coordinating with the ERT</w:t>
      </w:r>
      <w:r w:rsidR="00D83FD6" w:rsidRPr="00634EB6">
        <w:rPr>
          <w:rFonts w:cs="Arial"/>
          <w:sz w:val="24"/>
        </w:rPr>
        <w:t>,</w:t>
      </w:r>
      <w:r w:rsidR="00304E9C" w:rsidRPr="00634EB6">
        <w:rPr>
          <w:rFonts w:cs="Arial"/>
          <w:sz w:val="24"/>
        </w:rPr>
        <w:t xml:space="preserve"> and submit a work-plan 24 hours in advance. ERT will b</w:t>
      </w:r>
      <w:r w:rsidR="00234831" w:rsidRPr="00634EB6">
        <w:rPr>
          <w:rFonts w:cs="Arial"/>
          <w:sz w:val="24"/>
        </w:rPr>
        <w:t>e present at the time mutually agreed upon</w:t>
      </w:r>
      <w:r w:rsidR="00304E9C" w:rsidRPr="00634EB6">
        <w:rPr>
          <w:rFonts w:cs="Arial"/>
          <w:sz w:val="24"/>
        </w:rPr>
        <w:t xml:space="preserve"> in the work-plan.</w:t>
      </w:r>
    </w:p>
    <w:p w14:paraId="7CA420CC" w14:textId="77777777" w:rsidR="006E5B25" w:rsidRPr="00634EB6" w:rsidRDefault="006E5B25" w:rsidP="00197A94">
      <w:pPr>
        <w:pStyle w:val="ListParagraph"/>
        <w:spacing w:after="0"/>
        <w:ind w:left="1620" w:hanging="900"/>
        <w:rPr>
          <w:rFonts w:cs="Arial"/>
          <w:sz w:val="24"/>
        </w:rPr>
      </w:pPr>
    </w:p>
    <w:p w14:paraId="3F8B2A85" w14:textId="5CE7A8F9" w:rsidR="00F454D4" w:rsidRPr="00634EB6" w:rsidRDefault="007C1602" w:rsidP="00197A94">
      <w:pPr>
        <w:pStyle w:val="Heading2"/>
        <w:numPr>
          <w:ilvl w:val="0"/>
          <w:numId w:val="0"/>
        </w:numPr>
        <w:spacing w:before="0"/>
        <w:rPr>
          <w:rFonts w:ascii="Arial" w:hAnsi="Arial" w:cs="Arial"/>
          <w:color w:val="auto"/>
          <w:sz w:val="24"/>
          <w:szCs w:val="24"/>
        </w:rPr>
      </w:pPr>
      <w:bookmarkStart w:id="17" w:name="_Toc217374368"/>
      <w:r w:rsidRPr="00634EB6">
        <w:rPr>
          <w:rFonts w:ascii="Arial" w:hAnsi="Arial" w:cs="Arial"/>
          <w:color w:val="auto"/>
          <w:sz w:val="24"/>
          <w:szCs w:val="24"/>
        </w:rPr>
        <w:t>3.6</w:t>
      </w:r>
      <w:r w:rsidR="006E5B25" w:rsidRPr="00634EB6">
        <w:rPr>
          <w:rFonts w:ascii="Arial" w:hAnsi="Arial" w:cs="Arial"/>
          <w:color w:val="auto"/>
          <w:sz w:val="24"/>
          <w:szCs w:val="24"/>
        </w:rPr>
        <w:tab/>
      </w:r>
      <w:r w:rsidR="00F454D4" w:rsidRPr="00634EB6">
        <w:rPr>
          <w:rFonts w:ascii="Arial" w:hAnsi="Arial" w:cs="Arial"/>
          <w:color w:val="auto"/>
          <w:sz w:val="24"/>
          <w:szCs w:val="24"/>
        </w:rPr>
        <w:t>Incident and Accident Reporting</w:t>
      </w:r>
      <w:bookmarkEnd w:id="17"/>
    </w:p>
    <w:p w14:paraId="58EB0642" w14:textId="77777777" w:rsidR="00704F47" w:rsidRPr="00634EB6" w:rsidRDefault="00704F47" w:rsidP="00197A94">
      <w:pPr>
        <w:spacing w:after="0"/>
        <w:rPr>
          <w:rFonts w:cs="Arial"/>
          <w:sz w:val="24"/>
        </w:rPr>
      </w:pPr>
    </w:p>
    <w:p w14:paraId="4B5BF8ED" w14:textId="77777777" w:rsidR="00704F47" w:rsidRPr="00634EB6" w:rsidRDefault="00704F47" w:rsidP="00197A94">
      <w:pPr>
        <w:spacing w:after="0"/>
        <w:ind w:left="720"/>
        <w:rPr>
          <w:rFonts w:cs="Arial"/>
          <w:sz w:val="24"/>
        </w:rPr>
      </w:pPr>
      <w:r w:rsidRPr="00634EB6">
        <w:rPr>
          <w:rFonts w:cs="Arial"/>
          <w:sz w:val="24"/>
        </w:rPr>
        <w:t xml:space="preserve">Subcontractor shall comply with </w:t>
      </w:r>
      <w:r w:rsidR="0033374B" w:rsidRPr="00634EB6">
        <w:rPr>
          <w:rFonts w:cs="Arial"/>
          <w:sz w:val="24"/>
        </w:rPr>
        <w:t xml:space="preserve">Form </w:t>
      </w:r>
      <w:r w:rsidRPr="00634EB6">
        <w:rPr>
          <w:rFonts w:cs="Arial"/>
          <w:sz w:val="24"/>
        </w:rPr>
        <w:t>JPL 2885</w:t>
      </w:r>
      <w:r w:rsidR="004E350D" w:rsidRPr="00634EB6">
        <w:rPr>
          <w:rFonts w:cs="Arial"/>
          <w:sz w:val="24"/>
        </w:rPr>
        <w:t>, “</w:t>
      </w:r>
      <w:r w:rsidRPr="00634EB6">
        <w:rPr>
          <w:rFonts w:cs="Arial"/>
          <w:sz w:val="24"/>
        </w:rPr>
        <w:t>Emergencies/Incidents and Mishap Reporting</w:t>
      </w:r>
      <w:r w:rsidR="004E350D" w:rsidRPr="00634EB6">
        <w:rPr>
          <w:rFonts w:cs="Arial"/>
          <w:sz w:val="24"/>
        </w:rPr>
        <w:t>”</w:t>
      </w:r>
      <w:r w:rsidRPr="00634EB6">
        <w:rPr>
          <w:rFonts w:cs="Arial"/>
          <w:sz w:val="24"/>
        </w:rPr>
        <w:t xml:space="preserve"> for reporting requirements.</w:t>
      </w:r>
    </w:p>
    <w:p w14:paraId="22698BF8" w14:textId="77777777" w:rsidR="006E5B25" w:rsidRPr="00634EB6" w:rsidRDefault="006E5B25" w:rsidP="00197A94">
      <w:pPr>
        <w:spacing w:after="0"/>
        <w:ind w:left="720"/>
        <w:rPr>
          <w:rFonts w:cs="Arial"/>
          <w:sz w:val="24"/>
        </w:rPr>
      </w:pPr>
    </w:p>
    <w:p w14:paraId="462B63D6" w14:textId="3FC5FBCA" w:rsidR="007D638A" w:rsidRPr="00634EB6" w:rsidRDefault="007C1602" w:rsidP="00197A94">
      <w:pPr>
        <w:pStyle w:val="Heading2"/>
        <w:numPr>
          <w:ilvl w:val="0"/>
          <w:numId w:val="0"/>
        </w:numPr>
        <w:spacing w:before="0"/>
        <w:ind w:left="720" w:hanging="720"/>
        <w:rPr>
          <w:rFonts w:ascii="Arial" w:hAnsi="Arial" w:cs="Arial"/>
          <w:color w:val="auto"/>
          <w:sz w:val="24"/>
          <w:szCs w:val="24"/>
        </w:rPr>
      </w:pPr>
      <w:bookmarkStart w:id="18" w:name="_Toc217374369"/>
      <w:r w:rsidRPr="00634EB6">
        <w:rPr>
          <w:rFonts w:ascii="Arial" w:hAnsi="Arial" w:cs="Arial"/>
          <w:color w:val="auto"/>
          <w:sz w:val="24"/>
          <w:szCs w:val="24"/>
        </w:rPr>
        <w:lastRenderedPageBreak/>
        <w:t>3.7</w:t>
      </w:r>
      <w:r w:rsidR="006E5B25" w:rsidRPr="00634EB6">
        <w:rPr>
          <w:rFonts w:ascii="Arial" w:hAnsi="Arial" w:cs="Arial"/>
          <w:color w:val="auto"/>
          <w:sz w:val="24"/>
          <w:szCs w:val="24"/>
        </w:rPr>
        <w:tab/>
      </w:r>
      <w:r w:rsidR="007D638A" w:rsidRPr="00634EB6">
        <w:rPr>
          <w:rFonts w:ascii="Arial" w:hAnsi="Arial" w:cs="Arial"/>
          <w:color w:val="auto"/>
          <w:sz w:val="24"/>
          <w:szCs w:val="24"/>
        </w:rPr>
        <w:t>Right to Stop Work</w:t>
      </w:r>
      <w:bookmarkEnd w:id="18"/>
    </w:p>
    <w:p w14:paraId="09A1F22C" w14:textId="77777777" w:rsidR="007740A8" w:rsidRPr="00634EB6" w:rsidRDefault="007740A8" w:rsidP="00197A94">
      <w:pPr>
        <w:pStyle w:val="ListParagraph"/>
        <w:spacing w:after="0"/>
        <w:ind w:left="1440"/>
        <w:rPr>
          <w:rFonts w:cs="Arial"/>
          <w:b/>
          <w:bCs/>
          <w:sz w:val="24"/>
        </w:rPr>
      </w:pPr>
    </w:p>
    <w:p w14:paraId="24D424E7" w14:textId="4D4E90D2" w:rsidR="00BB734B" w:rsidRPr="00634EB6" w:rsidRDefault="006E5B25" w:rsidP="00197A94">
      <w:pPr>
        <w:spacing w:after="0"/>
        <w:ind w:left="1620" w:hanging="900"/>
        <w:rPr>
          <w:rFonts w:cs="Arial"/>
          <w:color w:val="000000"/>
          <w:sz w:val="24"/>
        </w:rPr>
      </w:pPr>
      <w:r w:rsidRPr="00634EB6">
        <w:rPr>
          <w:rFonts w:cs="Arial"/>
          <w:color w:val="000000"/>
          <w:sz w:val="24"/>
        </w:rPr>
        <w:t>3.</w:t>
      </w:r>
      <w:r w:rsidR="00F91B8D" w:rsidRPr="00634EB6">
        <w:rPr>
          <w:rFonts w:cs="Arial"/>
          <w:color w:val="000000"/>
          <w:sz w:val="24"/>
        </w:rPr>
        <w:t>7</w:t>
      </w:r>
      <w:r w:rsidRPr="00634EB6">
        <w:rPr>
          <w:rFonts w:cs="Arial"/>
          <w:color w:val="000000"/>
          <w:sz w:val="24"/>
        </w:rPr>
        <w:t>.1</w:t>
      </w:r>
      <w:r w:rsidRPr="00634EB6">
        <w:rPr>
          <w:rFonts w:cs="Arial"/>
          <w:color w:val="000000"/>
          <w:sz w:val="24"/>
        </w:rPr>
        <w:tab/>
      </w:r>
      <w:r w:rsidR="007D638A" w:rsidRPr="00634EB6">
        <w:rPr>
          <w:rFonts w:cs="Arial"/>
          <w:color w:val="000000"/>
          <w:sz w:val="24"/>
        </w:rPr>
        <w:t xml:space="preserve">The GDSCC ESH Department reserves the right </w:t>
      </w:r>
      <w:r w:rsidR="0072712D" w:rsidRPr="00634EB6">
        <w:rPr>
          <w:rFonts w:cs="Arial"/>
          <w:color w:val="000000"/>
          <w:sz w:val="24"/>
        </w:rPr>
        <w:t xml:space="preserve">to stop work if the </w:t>
      </w:r>
      <w:r w:rsidR="00631B27" w:rsidRPr="00634EB6">
        <w:rPr>
          <w:rFonts w:cs="Arial"/>
          <w:color w:val="000000"/>
          <w:sz w:val="24"/>
        </w:rPr>
        <w:t>Subcontractor</w:t>
      </w:r>
      <w:r w:rsidR="007D638A" w:rsidRPr="00634EB6">
        <w:rPr>
          <w:rFonts w:cs="Arial"/>
          <w:color w:val="000000"/>
          <w:sz w:val="24"/>
        </w:rPr>
        <w:t xml:space="preserve"> is found in violation of their</w:t>
      </w:r>
      <w:r w:rsidR="00576431" w:rsidRPr="00634EB6">
        <w:rPr>
          <w:rFonts w:cs="Arial"/>
          <w:color w:val="000000"/>
          <w:sz w:val="24"/>
        </w:rPr>
        <w:t xml:space="preserve"> Site Specific Safety Plan (</w:t>
      </w:r>
      <w:r w:rsidR="007D638A" w:rsidRPr="00634EB6">
        <w:rPr>
          <w:rFonts w:cs="Arial"/>
          <w:color w:val="000000"/>
          <w:sz w:val="24"/>
        </w:rPr>
        <w:t>SSSP</w:t>
      </w:r>
      <w:r w:rsidR="00576431" w:rsidRPr="00634EB6">
        <w:rPr>
          <w:rFonts w:cs="Arial"/>
          <w:color w:val="000000"/>
          <w:sz w:val="24"/>
        </w:rPr>
        <w:t>)</w:t>
      </w:r>
      <w:r w:rsidR="00432C3A" w:rsidRPr="00634EB6">
        <w:rPr>
          <w:rFonts w:cs="Arial"/>
          <w:color w:val="000000"/>
          <w:sz w:val="24"/>
        </w:rPr>
        <w:t xml:space="preserve">, this GDSCC </w:t>
      </w:r>
      <w:r w:rsidR="007D638A" w:rsidRPr="00634EB6">
        <w:rPr>
          <w:rFonts w:cs="Arial"/>
          <w:color w:val="000000"/>
          <w:sz w:val="24"/>
        </w:rPr>
        <w:t>Special Provisions document</w:t>
      </w:r>
      <w:r w:rsidR="00B70F54" w:rsidRPr="00634EB6">
        <w:rPr>
          <w:rFonts w:cs="Arial"/>
          <w:color w:val="000000"/>
          <w:sz w:val="24"/>
        </w:rPr>
        <w:t>,</w:t>
      </w:r>
      <w:r w:rsidR="00D83FD6" w:rsidRPr="00634EB6">
        <w:rPr>
          <w:rFonts w:cs="Arial"/>
          <w:color w:val="000000"/>
          <w:sz w:val="24"/>
        </w:rPr>
        <w:t xml:space="preserve"> </w:t>
      </w:r>
      <w:r w:rsidR="00B70F54" w:rsidRPr="00634EB6">
        <w:rPr>
          <w:rFonts w:cs="Arial"/>
          <w:color w:val="000000"/>
          <w:sz w:val="24"/>
        </w:rPr>
        <w:t>Form JPL</w:t>
      </w:r>
      <w:r w:rsidR="00A772D3" w:rsidRPr="00634EB6">
        <w:rPr>
          <w:rFonts w:cs="Arial"/>
          <w:color w:val="000000"/>
          <w:sz w:val="24"/>
        </w:rPr>
        <w:t xml:space="preserve"> 2885</w:t>
      </w:r>
      <w:r w:rsidR="00D83FD6" w:rsidRPr="00634EB6">
        <w:rPr>
          <w:rFonts w:cs="Arial"/>
          <w:color w:val="000000"/>
          <w:sz w:val="24"/>
        </w:rPr>
        <w:t>,</w:t>
      </w:r>
      <w:r w:rsidR="00A772D3" w:rsidRPr="00634EB6">
        <w:rPr>
          <w:rFonts w:cs="Arial"/>
          <w:color w:val="000000"/>
          <w:sz w:val="24"/>
        </w:rPr>
        <w:t xml:space="preserve"> </w:t>
      </w:r>
      <w:r w:rsidR="00B70F54" w:rsidRPr="00634EB6">
        <w:rPr>
          <w:rFonts w:cs="Arial"/>
          <w:color w:val="000000"/>
          <w:sz w:val="24"/>
        </w:rPr>
        <w:t xml:space="preserve">or </w:t>
      </w:r>
      <w:r w:rsidR="007D638A" w:rsidRPr="00634EB6">
        <w:rPr>
          <w:rFonts w:cs="Arial"/>
          <w:color w:val="000000"/>
          <w:sz w:val="24"/>
        </w:rPr>
        <w:t>any state, federal or local safety or environmental regulation</w:t>
      </w:r>
      <w:r w:rsidR="007740A8" w:rsidRPr="00634EB6">
        <w:rPr>
          <w:rFonts w:cs="Arial"/>
          <w:color w:val="000000"/>
          <w:sz w:val="24"/>
        </w:rPr>
        <w:t>.</w:t>
      </w:r>
    </w:p>
    <w:p w14:paraId="79987E1E" w14:textId="77777777" w:rsidR="00431D4F" w:rsidRPr="00634EB6" w:rsidRDefault="00431D4F" w:rsidP="00197A94">
      <w:pPr>
        <w:pStyle w:val="ListParagraph"/>
        <w:spacing w:after="0"/>
        <w:ind w:left="1620" w:hanging="900"/>
        <w:rPr>
          <w:rFonts w:cs="Arial"/>
          <w:color w:val="000000"/>
          <w:sz w:val="24"/>
        </w:rPr>
      </w:pPr>
    </w:p>
    <w:p w14:paraId="6A2B3AAF" w14:textId="6DBE8B95" w:rsidR="00431D4F" w:rsidRPr="00634EB6" w:rsidRDefault="006E5B25" w:rsidP="00197A94">
      <w:pPr>
        <w:pStyle w:val="ListParagraph"/>
        <w:spacing w:after="0"/>
        <w:ind w:left="1620" w:hanging="900"/>
        <w:rPr>
          <w:rFonts w:cs="Arial"/>
          <w:color w:val="000000"/>
          <w:sz w:val="24"/>
        </w:rPr>
      </w:pPr>
      <w:r w:rsidRPr="00634EB6">
        <w:rPr>
          <w:rFonts w:cs="Arial"/>
          <w:color w:val="000000"/>
          <w:sz w:val="24"/>
        </w:rPr>
        <w:t>3.</w:t>
      </w:r>
      <w:r w:rsidR="00F91B8D" w:rsidRPr="00634EB6">
        <w:rPr>
          <w:rFonts w:cs="Arial"/>
          <w:color w:val="000000"/>
          <w:sz w:val="24"/>
        </w:rPr>
        <w:t>7</w:t>
      </w:r>
      <w:r w:rsidRPr="00634EB6">
        <w:rPr>
          <w:rFonts w:cs="Arial"/>
          <w:color w:val="000000"/>
          <w:sz w:val="24"/>
        </w:rPr>
        <w:t>.2</w:t>
      </w:r>
      <w:r w:rsidRPr="00634EB6">
        <w:rPr>
          <w:rFonts w:cs="Arial"/>
          <w:color w:val="000000"/>
          <w:sz w:val="24"/>
        </w:rPr>
        <w:tab/>
      </w:r>
      <w:r w:rsidR="00A772D3" w:rsidRPr="00634EB6">
        <w:rPr>
          <w:rFonts w:cs="Arial"/>
          <w:color w:val="000000"/>
          <w:sz w:val="24"/>
        </w:rPr>
        <w:t>Any</w:t>
      </w:r>
      <w:r w:rsidR="00431D4F" w:rsidRPr="00634EB6">
        <w:rPr>
          <w:rFonts w:cs="Arial"/>
          <w:color w:val="000000"/>
          <w:sz w:val="24"/>
        </w:rPr>
        <w:t xml:space="preserve"> worker can stop work if any unsafe condition or practice is observed</w:t>
      </w:r>
      <w:r w:rsidR="00B429A7" w:rsidRPr="00634EB6">
        <w:rPr>
          <w:rFonts w:cs="Arial"/>
          <w:color w:val="000000"/>
          <w:sz w:val="24"/>
        </w:rPr>
        <w:t xml:space="preserve"> </w:t>
      </w:r>
      <w:r w:rsidR="00576431" w:rsidRPr="00634EB6">
        <w:rPr>
          <w:rFonts w:cs="Arial"/>
          <w:color w:val="000000"/>
          <w:sz w:val="24"/>
        </w:rPr>
        <w:t>or threatens to create a situation that will be in violation of any safety or environmental law, regulation or requirement</w:t>
      </w:r>
      <w:r w:rsidR="00D83FD6" w:rsidRPr="00634EB6">
        <w:rPr>
          <w:rFonts w:cs="Arial"/>
          <w:color w:val="000000"/>
          <w:sz w:val="24"/>
        </w:rPr>
        <w:t>.</w:t>
      </w:r>
    </w:p>
    <w:p w14:paraId="17773A19" w14:textId="77777777" w:rsidR="00431D4F" w:rsidRPr="00634EB6" w:rsidRDefault="00431D4F" w:rsidP="00197A94">
      <w:pPr>
        <w:pStyle w:val="ListParagraph"/>
        <w:spacing w:after="0"/>
        <w:ind w:left="1620" w:hanging="900"/>
        <w:rPr>
          <w:rFonts w:cs="Arial"/>
          <w:color w:val="000000"/>
          <w:sz w:val="24"/>
        </w:rPr>
      </w:pPr>
    </w:p>
    <w:p w14:paraId="53FC817C" w14:textId="09B0B7F2" w:rsidR="00431D4F" w:rsidRPr="00634EB6" w:rsidRDefault="006E5B25" w:rsidP="00197A94">
      <w:pPr>
        <w:pStyle w:val="ListParagraph"/>
        <w:spacing w:after="0"/>
        <w:ind w:left="1620" w:hanging="900"/>
        <w:rPr>
          <w:rFonts w:cs="Arial"/>
          <w:color w:val="000000"/>
          <w:sz w:val="24"/>
        </w:rPr>
      </w:pPr>
      <w:r w:rsidRPr="00634EB6">
        <w:rPr>
          <w:rFonts w:cs="Arial"/>
          <w:color w:val="000000"/>
          <w:sz w:val="24"/>
        </w:rPr>
        <w:t>3.</w:t>
      </w:r>
      <w:r w:rsidR="00F91B8D" w:rsidRPr="00634EB6">
        <w:rPr>
          <w:rFonts w:cs="Arial"/>
          <w:color w:val="000000"/>
          <w:sz w:val="24"/>
        </w:rPr>
        <w:t>7</w:t>
      </w:r>
      <w:r w:rsidRPr="00634EB6">
        <w:rPr>
          <w:rFonts w:cs="Arial"/>
          <w:color w:val="000000"/>
          <w:sz w:val="24"/>
        </w:rPr>
        <w:t>.3</w:t>
      </w:r>
      <w:r w:rsidRPr="00634EB6">
        <w:rPr>
          <w:rFonts w:cs="Arial"/>
          <w:color w:val="000000"/>
          <w:sz w:val="24"/>
        </w:rPr>
        <w:tab/>
      </w:r>
      <w:r w:rsidR="008D4159" w:rsidRPr="00634EB6">
        <w:rPr>
          <w:rFonts w:cs="Arial"/>
          <w:color w:val="000000"/>
          <w:sz w:val="24"/>
        </w:rPr>
        <w:t xml:space="preserve">The </w:t>
      </w:r>
      <w:r w:rsidR="00631B27" w:rsidRPr="00634EB6">
        <w:rPr>
          <w:rFonts w:cs="Arial"/>
          <w:color w:val="000000"/>
          <w:sz w:val="24"/>
        </w:rPr>
        <w:t>Subcontractor</w:t>
      </w:r>
      <w:r w:rsidR="00431D4F" w:rsidRPr="00634EB6">
        <w:rPr>
          <w:rFonts w:cs="Arial"/>
          <w:color w:val="000000"/>
          <w:sz w:val="24"/>
        </w:rPr>
        <w:t xml:space="preserve"> shall notify the JPL CTM immediately upon the occurrence of either of the above.</w:t>
      </w:r>
    </w:p>
    <w:p w14:paraId="190058ED" w14:textId="77777777" w:rsidR="006E5B25" w:rsidRPr="00634EB6" w:rsidRDefault="006E5B25" w:rsidP="00197A94">
      <w:pPr>
        <w:pStyle w:val="ListParagraph"/>
        <w:spacing w:after="0"/>
        <w:ind w:left="1620" w:hanging="900"/>
        <w:rPr>
          <w:rFonts w:cs="Arial"/>
          <w:color w:val="000000"/>
          <w:sz w:val="24"/>
        </w:rPr>
      </w:pPr>
    </w:p>
    <w:p w14:paraId="3D603EA2" w14:textId="629C0C8F" w:rsidR="00432D54" w:rsidRPr="00634EB6" w:rsidRDefault="007C1602" w:rsidP="00197A94">
      <w:pPr>
        <w:pStyle w:val="Heading2"/>
        <w:numPr>
          <w:ilvl w:val="0"/>
          <w:numId w:val="0"/>
        </w:numPr>
        <w:spacing w:before="0"/>
        <w:ind w:left="720" w:hanging="720"/>
        <w:rPr>
          <w:rFonts w:ascii="Arial" w:hAnsi="Arial" w:cs="Arial"/>
          <w:color w:val="auto"/>
          <w:sz w:val="24"/>
          <w:szCs w:val="24"/>
        </w:rPr>
      </w:pPr>
      <w:bookmarkStart w:id="19" w:name="_Toc217374370"/>
      <w:r w:rsidRPr="00634EB6">
        <w:rPr>
          <w:rFonts w:ascii="Arial" w:hAnsi="Arial" w:cs="Arial"/>
          <w:color w:val="auto"/>
          <w:sz w:val="24"/>
          <w:szCs w:val="24"/>
        </w:rPr>
        <w:t>3.8</w:t>
      </w:r>
      <w:r w:rsidR="006E5B25" w:rsidRPr="00634EB6">
        <w:rPr>
          <w:rFonts w:ascii="Arial" w:hAnsi="Arial" w:cs="Arial"/>
          <w:color w:val="auto"/>
          <w:sz w:val="24"/>
          <w:szCs w:val="24"/>
        </w:rPr>
        <w:tab/>
      </w:r>
      <w:r w:rsidR="002F0828" w:rsidRPr="00634EB6">
        <w:rPr>
          <w:rFonts w:ascii="Arial" w:hAnsi="Arial" w:cs="Arial"/>
          <w:color w:val="auto"/>
          <w:sz w:val="24"/>
          <w:szCs w:val="24"/>
        </w:rPr>
        <w:t>Asbestos</w:t>
      </w:r>
      <w:bookmarkEnd w:id="19"/>
    </w:p>
    <w:p w14:paraId="304FB215" w14:textId="77777777" w:rsidR="006D4916" w:rsidRPr="00634EB6" w:rsidRDefault="006D4916"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C6F9250" w14:textId="0D937355" w:rsidR="006D4916" w:rsidRPr="00634EB6" w:rsidRDefault="006D4916"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Arial"/>
          <w:color w:val="000000"/>
          <w:sz w:val="24"/>
        </w:rPr>
      </w:pPr>
      <w:r w:rsidRPr="00634EB6">
        <w:rPr>
          <w:rFonts w:cs="Arial"/>
          <w:color w:val="000000"/>
          <w:sz w:val="24"/>
        </w:rPr>
        <w:t xml:space="preserve">Subcontractor shall coordinate with the GDSCC Safety Office and JPL Occupational Safety Office for special asbestos handling instructions to be given to all Subcontractor personnel prior to their commencing work, if any, which could disturb asbestos at GDSCC.  Refer to </w:t>
      </w:r>
      <w:r w:rsidR="0033374B" w:rsidRPr="00634EB6">
        <w:rPr>
          <w:rFonts w:cs="Arial"/>
          <w:color w:val="000000"/>
          <w:sz w:val="24"/>
        </w:rPr>
        <w:t xml:space="preserve">Form </w:t>
      </w:r>
      <w:r w:rsidRPr="00634EB6">
        <w:rPr>
          <w:rFonts w:cs="Arial"/>
          <w:color w:val="000000"/>
          <w:sz w:val="24"/>
        </w:rPr>
        <w:t xml:space="preserve">JPL </w:t>
      </w:r>
      <w:r w:rsidR="0033374B" w:rsidRPr="00634EB6">
        <w:rPr>
          <w:rFonts w:cs="Arial"/>
          <w:color w:val="000000"/>
          <w:sz w:val="24"/>
        </w:rPr>
        <w:t>2</w:t>
      </w:r>
      <w:r w:rsidRPr="00634EB6">
        <w:rPr>
          <w:rFonts w:cs="Arial"/>
          <w:color w:val="000000"/>
          <w:sz w:val="24"/>
        </w:rPr>
        <w:t>885</w:t>
      </w:r>
      <w:r w:rsidR="00D93658" w:rsidRPr="00634EB6">
        <w:rPr>
          <w:rFonts w:cs="Arial"/>
          <w:color w:val="000000"/>
          <w:sz w:val="24"/>
        </w:rPr>
        <w:t xml:space="preserve"> </w:t>
      </w:r>
      <w:r w:rsidRPr="00634EB6">
        <w:rPr>
          <w:rFonts w:cs="Arial"/>
          <w:color w:val="000000"/>
          <w:sz w:val="24"/>
        </w:rPr>
        <w:t>for additional asbestos containing material information.</w:t>
      </w:r>
      <w:r w:rsidR="00D93658" w:rsidRPr="00634EB6">
        <w:rPr>
          <w:rFonts w:cs="Arial"/>
          <w:color w:val="000000"/>
          <w:sz w:val="24"/>
        </w:rPr>
        <w:t xml:space="preserve">  </w:t>
      </w:r>
      <w:r w:rsidR="00EF3518" w:rsidRPr="00634EB6">
        <w:rPr>
          <w:rFonts w:cs="Arial"/>
          <w:color w:val="000000"/>
          <w:sz w:val="24"/>
        </w:rPr>
        <w:t xml:space="preserve">See Attachment </w:t>
      </w:r>
      <w:r w:rsidR="00D93658" w:rsidRPr="00634EB6">
        <w:rPr>
          <w:rFonts w:cs="Arial"/>
          <w:color w:val="000000"/>
          <w:sz w:val="24"/>
        </w:rPr>
        <w:t>1 for “Asb</w:t>
      </w:r>
      <w:r w:rsidR="00432C3A" w:rsidRPr="00634EB6">
        <w:rPr>
          <w:rFonts w:cs="Arial"/>
          <w:color w:val="000000"/>
          <w:sz w:val="24"/>
        </w:rPr>
        <w:t>estos Notification” at GDSCC</w:t>
      </w:r>
      <w:r w:rsidR="00D93658" w:rsidRPr="00634EB6">
        <w:rPr>
          <w:rFonts w:cs="Arial"/>
          <w:color w:val="000000"/>
          <w:sz w:val="24"/>
        </w:rPr>
        <w:t xml:space="preserve"> for distribution to Subcontractor personnel.</w:t>
      </w:r>
    </w:p>
    <w:p w14:paraId="5F4CFA3A" w14:textId="77777777" w:rsidR="006D4916" w:rsidRPr="00634EB6" w:rsidRDefault="006D4916"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 w:val="24"/>
        </w:rPr>
      </w:pPr>
      <w:r w:rsidRPr="00634EB6">
        <w:rPr>
          <w:rFonts w:cs="Arial"/>
          <w:color w:val="000000"/>
          <w:sz w:val="24"/>
        </w:rPr>
        <w:t xml:space="preserve"> </w:t>
      </w:r>
    </w:p>
    <w:p w14:paraId="272863F4" w14:textId="236D63D7" w:rsidR="00BB734B" w:rsidRPr="00634EB6" w:rsidRDefault="007C1602" w:rsidP="00197A94">
      <w:pPr>
        <w:pStyle w:val="Heading2"/>
        <w:numPr>
          <w:ilvl w:val="0"/>
          <w:numId w:val="0"/>
        </w:numPr>
        <w:spacing w:before="0"/>
        <w:ind w:left="720" w:hanging="720"/>
        <w:rPr>
          <w:rFonts w:ascii="Arial" w:hAnsi="Arial" w:cs="Arial"/>
          <w:color w:val="auto"/>
          <w:sz w:val="24"/>
          <w:szCs w:val="24"/>
        </w:rPr>
      </w:pPr>
      <w:bookmarkStart w:id="20" w:name="_Toc217374372"/>
      <w:r w:rsidRPr="00634EB6">
        <w:rPr>
          <w:rFonts w:ascii="Arial" w:hAnsi="Arial" w:cs="Arial"/>
          <w:color w:val="auto"/>
          <w:sz w:val="24"/>
          <w:szCs w:val="24"/>
        </w:rPr>
        <w:t xml:space="preserve"> 3.9</w:t>
      </w:r>
      <w:r w:rsidR="006E5B25" w:rsidRPr="00634EB6">
        <w:rPr>
          <w:rFonts w:ascii="Arial" w:hAnsi="Arial" w:cs="Arial"/>
          <w:color w:val="auto"/>
          <w:sz w:val="24"/>
          <w:szCs w:val="24"/>
        </w:rPr>
        <w:tab/>
      </w:r>
      <w:r w:rsidR="00BB734B" w:rsidRPr="00634EB6">
        <w:rPr>
          <w:rFonts w:ascii="Arial" w:hAnsi="Arial" w:cs="Arial"/>
          <w:color w:val="auto"/>
          <w:sz w:val="24"/>
          <w:szCs w:val="24"/>
        </w:rPr>
        <w:t>Illness, Incident</w:t>
      </w:r>
      <w:r w:rsidR="00F55629" w:rsidRPr="00634EB6">
        <w:rPr>
          <w:rFonts w:ascii="Arial" w:hAnsi="Arial" w:cs="Arial"/>
          <w:color w:val="auto"/>
          <w:sz w:val="24"/>
          <w:szCs w:val="24"/>
        </w:rPr>
        <w:t>, and Injury Experience Reports</w:t>
      </w:r>
      <w:bookmarkEnd w:id="20"/>
    </w:p>
    <w:p w14:paraId="538F5C29" w14:textId="77777777" w:rsidR="00F55629" w:rsidRPr="00634EB6" w:rsidRDefault="00F5562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3DCF668A" w14:textId="77777777" w:rsidR="00F55629"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Arial"/>
          <w:color w:val="000000"/>
          <w:sz w:val="24"/>
        </w:rPr>
      </w:pPr>
      <w:r w:rsidRPr="00634EB6">
        <w:rPr>
          <w:rFonts w:cs="Arial"/>
          <w:color w:val="000000"/>
          <w:sz w:val="24"/>
        </w:rPr>
        <w:t xml:space="preserve">The </w:t>
      </w:r>
      <w:r w:rsidR="00631B27" w:rsidRPr="00634EB6">
        <w:rPr>
          <w:rFonts w:cs="Arial"/>
          <w:color w:val="000000"/>
          <w:sz w:val="24"/>
        </w:rPr>
        <w:t>Subcontractor</w:t>
      </w:r>
      <w:r w:rsidRPr="00634EB6">
        <w:rPr>
          <w:rFonts w:cs="Arial"/>
          <w:color w:val="000000"/>
          <w:sz w:val="24"/>
        </w:rPr>
        <w:t xml:space="preserve"> shall furnish such reports </w:t>
      </w:r>
      <w:r w:rsidR="005317F9" w:rsidRPr="00634EB6">
        <w:rPr>
          <w:rFonts w:cs="Arial"/>
          <w:color w:val="000000"/>
          <w:sz w:val="24"/>
        </w:rPr>
        <w:t>in compliance with Form JPL 7245</w:t>
      </w:r>
      <w:r w:rsidR="006750C3" w:rsidRPr="00634EB6">
        <w:rPr>
          <w:rFonts w:cs="Arial"/>
          <w:color w:val="000000"/>
          <w:sz w:val="24"/>
        </w:rPr>
        <w:t xml:space="preserve">, Experience Modification Rate (EMR)/ </w:t>
      </w:r>
      <w:r w:rsidR="00D06B0E" w:rsidRPr="00634EB6">
        <w:rPr>
          <w:rFonts w:cs="Arial"/>
          <w:color w:val="000000"/>
          <w:sz w:val="24"/>
        </w:rPr>
        <w:t>Recordable Incident Rate /</w:t>
      </w:r>
      <w:r w:rsidR="006750C3" w:rsidRPr="00634EB6">
        <w:rPr>
          <w:rFonts w:cs="Arial"/>
          <w:color w:val="000000"/>
          <w:sz w:val="24"/>
        </w:rPr>
        <w:t>Lost-Time Incident Rate</w:t>
      </w:r>
      <w:r w:rsidR="00D06B0E" w:rsidRPr="00634EB6">
        <w:rPr>
          <w:rFonts w:cs="Arial"/>
          <w:color w:val="000000"/>
          <w:sz w:val="24"/>
        </w:rPr>
        <w:t>.</w:t>
      </w:r>
      <w:r w:rsidR="00EF3518" w:rsidRPr="00634EB6">
        <w:rPr>
          <w:rFonts w:cs="Arial"/>
          <w:color w:val="000000"/>
          <w:sz w:val="24"/>
        </w:rPr>
        <w:t xml:space="preserve">  Refer to JPL 2885, “General Information.” Subcontractor shall apply accordingly.</w:t>
      </w:r>
    </w:p>
    <w:p w14:paraId="589D8736" w14:textId="77777777" w:rsidR="006E5B25" w:rsidRPr="00634EB6" w:rsidRDefault="006E5B25"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2E58FC9C" w14:textId="1832FE91" w:rsidR="00F55629" w:rsidRPr="00634EB6" w:rsidRDefault="007C1602" w:rsidP="00197A94">
      <w:pPr>
        <w:pStyle w:val="Heading2"/>
        <w:numPr>
          <w:ilvl w:val="0"/>
          <w:numId w:val="0"/>
        </w:numPr>
        <w:spacing w:before="0"/>
        <w:rPr>
          <w:rFonts w:ascii="Arial" w:hAnsi="Arial" w:cs="Arial"/>
          <w:color w:val="auto"/>
          <w:sz w:val="24"/>
          <w:szCs w:val="24"/>
        </w:rPr>
      </w:pPr>
      <w:bookmarkStart w:id="21" w:name="_Toc217374373"/>
      <w:r w:rsidRPr="00634EB6">
        <w:rPr>
          <w:rFonts w:ascii="Arial" w:hAnsi="Arial" w:cs="Arial"/>
          <w:color w:val="auto"/>
          <w:sz w:val="24"/>
          <w:szCs w:val="24"/>
        </w:rPr>
        <w:t>3.10</w:t>
      </w:r>
      <w:r w:rsidR="002549C3" w:rsidRPr="00634EB6">
        <w:rPr>
          <w:rFonts w:ascii="Arial" w:hAnsi="Arial" w:cs="Arial"/>
          <w:color w:val="auto"/>
          <w:sz w:val="24"/>
          <w:szCs w:val="24"/>
        </w:rPr>
        <w:tab/>
      </w:r>
      <w:r w:rsidR="00F55629" w:rsidRPr="00634EB6">
        <w:rPr>
          <w:rFonts w:ascii="Arial" w:hAnsi="Arial" w:cs="Arial"/>
          <w:color w:val="auto"/>
          <w:sz w:val="24"/>
          <w:szCs w:val="24"/>
        </w:rPr>
        <w:t>Hazardous Materials</w:t>
      </w:r>
      <w:bookmarkEnd w:id="21"/>
    </w:p>
    <w:p w14:paraId="26DFA5EB" w14:textId="77777777" w:rsidR="00F55629" w:rsidRPr="00634EB6" w:rsidRDefault="00F55629"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6CECF984" w14:textId="3CA8949F" w:rsidR="00F55629" w:rsidRPr="00634EB6" w:rsidRDefault="007C1602" w:rsidP="00197A94">
      <w:pPr>
        <w:widowControl w:val="0"/>
        <w:tabs>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3.10</w:t>
      </w:r>
      <w:r w:rsidR="002549C3" w:rsidRPr="00634EB6">
        <w:rPr>
          <w:rFonts w:cs="Arial"/>
          <w:color w:val="000000"/>
          <w:sz w:val="24"/>
        </w:rPr>
        <w:t>.1</w:t>
      </w:r>
      <w:r w:rsidR="002549C3" w:rsidRPr="00634EB6">
        <w:rPr>
          <w:rFonts w:cs="Arial"/>
          <w:color w:val="000000"/>
          <w:sz w:val="24"/>
        </w:rPr>
        <w:tab/>
      </w:r>
      <w:r w:rsidR="00F55629" w:rsidRPr="00634EB6">
        <w:rPr>
          <w:rFonts w:cs="Arial"/>
          <w:color w:val="000000"/>
          <w:sz w:val="24"/>
        </w:rPr>
        <w:t>General</w:t>
      </w:r>
    </w:p>
    <w:p w14:paraId="7C7BDEDF" w14:textId="30BC5857" w:rsidR="002549C3" w:rsidRPr="00634EB6" w:rsidRDefault="002549C3" w:rsidP="00197A94">
      <w:pPr>
        <w:widowControl w:val="0"/>
        <w:tabs>
          <w:tab w:val="left" w:pos="450"/>
          <w:tab w:val="left" w:pos="112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315CF855" w14:textId="01B75898" w:rsidR="000675A3" w:rsidRPr="00634EB6" w:rsidRDefault="00F91B8D" w:rsidP="00197A94">
      <w:pPr>
        <w:pStyle w:val="ListParagraph"/>
        <w:widowControl w:val="0"/>
        <w:tabs>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w:t>
      </w:r>
      <w:r w:rsidR="00B70F54" w:rsidRPr="00634EB6">
        <w:rPr>
          <w:rFonts w:cs="Arial"/>
          <w:color w:val="000000"/>
          <w:sz w:val="24"/>
        </w:rPr>
        <w:t>A</w:t>
      </w:r>
      <w:r w:rsidRPr="00634EB6">
        <w:rPr>
          <w:rFonts w:cs="Arial"/>
          <w:color w:val="000000"/>
          <w:sz w:val="24"/>
        </w:rPr>
        <w:t>)</w:t>
      </w:r>
      <w:r w:rsidR="002549C3" w:rsidRPr="00634EB6">
        <w:rPr>
          <w:rFonts w:cs="Arial"/>
          <w:color w:val="000000"/>
          <w:sz w:val="24"/>
        </w:rPr>
        <w:tab/>
      </w:r>
      <w:r w:rsidR="00C04F78" w:rsidRPr="00634EB6">
        <w:rPr>
          <w:rFonts w:cs="Arial"/>
          <w:color w:val="000000"/>
          <w:sz w:val="24"/>
        </w:rPr>
        <w:t>All hazardous ma</w:t>
      </w:r>
      <w:r w:rsidR="001345E8" w:rsidRPr="00634EB6">
        <w:rPr>
          <w:rFonts w:cs="Arial"/>
          <w:color w:val="000000"/>
          <w:sz w:val="24"/>
        </w:rPr>
        <w:t xml:space="preserve">terials brought on-site by the </w:t>
      </w:r>
      <w:r w:rsidR="00631B27" w:rsidRPr="00634EB6">
        <w:rPr>
          <w:rFonts w:cs="Arial"/>
          <w:color w:val="000000"/>
          <w:sz w:val="24"/>
        </w:rPr>
        <w:t>Subcontractor</w:t>
      </w:r>
      <w:r w:rsidR="00C04F78" w:rsidRPr="00634EB6">
        <w:rPr>
          <w:rFonts w:cs="Arial"/>
          <w:color w:val="000000"/>
          <w:sz w:val="24"/>
        </w:rPr>
        <w:t xml:space="preserve"> shall be stored in a locatio</w:t>
      </w:r>
      <w:r w:rsidR="001345E8" w:rsidRPr="00634EB6">
        <w:rPr>
          <w:rFonts w:cs="Arial"/>
          <w:color w:val="000000"/>
          <w:sz w:val="24"/>
        </w:rPr>
        <w:t>n approved by the GDSCC Safety Office</w:t>
      </w:r>
      <w:r w:rsidR="00C04F78" w:rsidRPr="00634EB6">
        <w:rPr>
          <w:rFonts w:cs="Arial"/>
          <w:color w:val="000000"/>
          <w:sz w:val="24"/>
        </w:rPr>
        <w:t xml:space="preserve"> </w:t>
      </w:r>
      <w:r w:rsidR="00A772D3" w:rsidRPr="00634EB6">
        <w:rPr>
          <w:rFonts w:cs="Arial"/>
          <w:color w:val="000000"/>
          <w:sz w:val="24"/>
        </w:rPr>
        <w:t xml:space="preserve">in compliance </w:t>
      </w:r>
      <w:r w:rsidR="00C04F78" w:rsidRPr="00634EB6">
        <w:rPr>
          <w:rFonts w:cs="Arial"/>
          <w:color w:val="000000"/>
          <w:sz w:val="24"/>
        </w:rPr>
        <w:t xml:space="preserve">with applicable laws and regulations.  </w:t>
      </w:r>
    </w:p>
    <w:p w14:paraId="56AF9C36" w14:textId="77777777" w:rsidR="002549C3" w:rsidRPr="00634EB6" w:rsidRDefault="002549C3" w:rsidP="00197A94">
      <w:pPr>
        <w:pStyle w:val="ListParagraph"/>
        <w:widowControl w:val="0"/>
        <w:tabs>
          <w:tab w:val="left" w:pos="3360"/>
          <w:tab w:val="left" w:pos="3920"/>
          <w:tab w:val="left" w:pos="4480"/>
          <w:tab w:val="left" w:pos="5040"/>
          <w:tab w:val="left" w:pos="5600"/>
          <w:tab w:val="left" w:pos="6160"/>
          <w:tab w:val="left" w:pos="6720"/>
        </w:tabs>
        <w:autoSpaceDE w:val="0"/>
        <w:autoSpaceDN w:val="0"/>
        <w:adjustRightInd w:val="0"/>
        <w:spacing w:after="0"/>
        <w:ind w:left="2250" w:hanging="630"/>
        <w:rPr>
          <w:rFonts w:cs="Arial"/>
          <w:color w:val="000000"/>
          <w:sz w:val="24"/>
        </w:rPr>
      </w:pPr>
    </w:p>
    <w:p w14:paraId="2A089A76" w14:textId="49FC699B" w:rsidR="00F818DC" w:rsidRPr="00634EB6" w:rsidRDefault="00F91B8D" w:rsidP="00197A94">
      <w:pPr>
        <w:widowControl w:val="0"/>
        <w:tabs>
          <w:tab w:val="left" w:pos="27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 (</w:t>
      </w:r>
      <w:r w:rsidR="00B70F54" w:rsidRPr="00634EB6">
        <w:rPr>
          <w:rFonts w:cs="Arial"/>
          <w:color w:val="000000"/>
          <w:sz w:val="24"/>
        </w:rPr>
        <w:t>B</w:t>
      </w:r>
      <w:r w:rsidRPr="00634EB6">
        <w:rPr>
          <w:rFonts w:cs="Arial"/>
          <w:color w:val="000000"/>
          <w:sz w:val="24"/>
        </w:rPr>
        <w:t>)</w:t>
      </w:r>
      <w:r w:rsidR="00B70F54" w:rsidRPr="00634EB6">
        <w:rPr>
          <w:rFonts w:cs="Arial"/>
          <w:color w:val="000000"/>
          <w:sz w:val="24"/>
        </w:rPr>
        <w:t xml:space="preserve">   </w:t>
      </w:r>
      <w:r w:rsidRPr="00634EB6">
        <w:rPr>
          <w:rFonts w:cs="Arial"/>
          <w:color w:val="000000"/>
          <w:sz w:val="24"/>
        </w:rPr>
        <w:tab/>
      </w:r>
      <w:r w:rsidR="002562C3" w:rsidRPr="00634EB6">
        <w:rPr>
          <w:rFonts w:cs="Arial"/>
          <w:color w:val="000000"/>
          <w:sz w:val="24"/>
        </w:rPr>
        <w:t xml:space="preserve">Special hazards will be identified as part of the </w:t>
      </w:r>
      <w:r w:rsidR="00B10735" w:rsidRPr="00634EB6">
        <w:rPr>
          <w:rFonts w:cs="Arial"/>
          <w:color w:val="000000"/>
          <w:sz w:val="24"/>
        </w:rPr>
        <w:t>Subc</w:t>
      </w:r>
      <w:r w:rsidR="002562C3" w:rsidRPr="00634EB6">
        <w:rPr>
          <w:rFonts w:cs="Arial"/>
          <w:color w:val="000000"/>
          <w:sz w:val="24"/>
        </w:rPr>
        <w:t>ontract</w:t>
      </w:r>
      <w:r w:rsidR="00B429A7" w:rsidRPr="00634EB6">
        <w:rPr>
          <w:rFonts w:cs="Arial"/>
          <w:color w:val="000000"/>
          <w:sz w:val="24"/>
        </w:rPr>
        <w:t xml:space="preserve"> </w:t>
      </w:r>
      <w:r w:rsidR="002562C3" w:rsidRPr="00634EB6">
        <w:rPr>
          <w:rFonts w:cs="Arial"/>
          <w:color w:val="000000"/>
          <w:sz w:val="24"/>
        </w:rPr>
        <w:t>and p</w:t>
      </w:r>
      <w:r w:rsidR="0057322E" w:rsidRPr="00634EB6">
        <w:rPr>
          <w:rFonts w:cs="Arial"/>
          <w:color w:val="000000"/>
          <w:sz w:val="24"/>
        </w:rPr>
        <w:t>rior to the start of work</w:t>
      </w:r>
      <w:r w:rsidR="002B3324" w:rsidRPr="00634EB6">
        <w:rPr>
          <w:rFonts w:cs="Arial"/>
          <w:color w:val="000000"/>
          <w:sz w:val="24"/>
        </w:rPr>
        <w:t>.</w:t>
      </w:r>
    </w:p>
    <w:p w14:paraId="271A685A" w14:textId="77777777" w:rsidR="00F818DC" w:rsidRPr="00634EB6" w:rsidRDefault="00F818DC" w:rsidP="00197A94">
      <w:pPr>
        <w:widowControl w:val="0"/>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160" w:hanging="540"/>
        <w:rPr>
          <w:rFonts w:cs="Arial"/>
          <w:color w:val="000000"/>
          <w:sz w:val="24"/>
        </w:rPr>
      </w:pPr>
    </w:p>
    <w:p w14:paraId="3B22031C" w14:textId="6B042FC5" w:rsidR="00F818DC" w:rsidRPr="00634EB6" w:rsidRDefault="007C1602" w:rsidP="00197A94">
      <w:pPr>
        <w:widowControl w:val="0"/>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3.10</w:t>
      </w:r>
      <w:r w:rsidR="002549C3" w:rsidRPr="00634EB6">
        <w:rPr>
          <w:rFonts w:cs="Arial"/>
          <w:color w:val="000000"/>
          <w:sz w:val="24"/>
        </w:rPr>
        <w:t>.2</w:t>
      </w:r>
      <w:r w:rsidR="002549C3" w:rsidRPr="00634EB6">
        <w:rPr>
          <w:rFonts w:cs="Arial"/>
          <w:color w:val="000000"/>
          <w:sz w:val="24"/>
        </w:rPr>
        <w:tab/>
      </w:r>
      <w:r w:rsidR="008D4159" w:rsidRPr="00634EB6">
        <w:rPr>
          <w:rFonts w:cs="Arial"/>
          <w:color w:val="000000"/>
          <w:sz w:val="24"/>
        </w:rPr>
        <w:t xml:space="preserve">The </w:t>
      </w:r>
      <w:r w:rsidR="00631B27" w:rsidRPr="00634EB6">
        <w:rPr>
          <w:rFonts w:cs="Arial"/>
          <w:color w:val="000000"/>
          <w:sz w:val="24"/>
        </w:rPr>
        <w:t>Subcontractor</w:t>
      </w:r>
      <w:r w:rsidR="008D4159" w:rsidRPr="00634EB6">
        <w:rPr>
          <w:rFonts w:cs="Arial"/>
          <w:color w:val="000000"/>
          <w:sz w:val="24"/>
        </w:rPr>
        <w:t xml:space="preserve"> is</w:t>
      </w:r>
      <w:r w:rsidR="00BB734B" w:rsidRPr="00634EB6">
        <w:rPr>
          <w:rFonts w:cs="Arial"/>
          <w:color w:val="000000"/>
          <w:sz w:val="24"/>
        </w:rPr>
        <w:t>:</w:t>
      </w:r>
    </w:p>
    <w:p w14:paraId="22DE2EC7" w14:textId="77777777" w:rsidR="00F818DC" w:rsidRPr="00634EB6" w:rsidRDefault="00F818DC" w:rsidP="00197A94">
      <w:pPr>
        <w:pStyle w:val="ListParagraph"/>
        <w:widowControl w:val="0"/>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40B54775" w14:textId="77777777" w:rsidR="00F818DC" w:rsidRPr="00634EB6" w:rsidRDefault="00BB734B" w:rsidP="00197A94">
      <w:pPr>
        <w:pStyle w:val="ListParagraph"/>
        <w:widowControl w:val="0"/>
        <w:numPr>
          <w:ilvl w:val="0"/>
          <w:numId w:val="12"/>
        </w:numPr>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Responsible for providing </w:t>
      </w:r>
      <w:r w:rsidR="00A772D3" w:rsidRPr="00634EB6">
        <w:rPr>
          <w:rFonts w:cs="Arial"/>
          <w:color w:val="000000"/>
          <w:sz w:val="24"/>
        </w:rPr>
        <w:t xml:space="preserve">personal </w:t>
      </w:r>
      <w:r w:rsidRPr="00634EB6">
        <w:rPr>
          <w:rFonts w:cs="Arial"/>
          <w:color w:val="000000"/>
          <w:sz w:val="24"/>
        </w:rPr>
        <w:t xml:space="preserve">protective </w:t>
      </w:r>
      <w:r w:rsidR="00F818DC" w:rsidRPr="00634EB6">
        <w:rPr>
          <w:rFonts w:cs="Arial"/>
          <w:color w:val="000000"/>
          <w:sz w:val="24"/>
        </w:rPr>
        <w:t>equipment that</w:t>
      </w:r>
      <w:r w:rsidRPr="00634EB6">
        <w:rPr>
          <w:rFonts w:cs="Arial"/>
          <w:color w:val="000000"/>
          <w:sz w:val="24"/>
        </w:rPr>
        <w:t xml:space="preserve"> will be required during the operation.</w:t>
      </w:r>
    </w:p>
    <w:p w14:paraId="1524727F" w14:textId="77777777" w:rsidR="00F818DC" w:rsidRPr="00634EB6" w:rsidRDefault="00BB734B" w:rsidP="00197A94">
      <w:pPr>
        <w:pStyle w:val="ListParagraph"/>
        <w:widowControl w:val="0"/>
        <w:numPr>
          <w:ilvl w:val="0"/>
          <w:numId w:val="12"/>
        </w:numPr>
        <w:tabs>
          <w:tab w:val="left" w:pos="112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lastRenderedPageBreak/>
        <w:t>Required to submit a list of all chemicals</w:t>
      </w:r>
      <w:r w:rsidR="001345E8" w:rsidRPr="00634EB6">
        <w:rPr>
          <w:rFonts w:cs="Arial"/>
          <w:color w:val="000000"/>
          <w:sz w:val="24"/>
        </w:rPr>
        <w:t xml:space="preserve"> </w:t>
      </w:r>
      <w:r w:rsidRPr="00634EB6">
        <w:rPr>
          <w:rFonts w:cs="Arial"/>
          <w:color w:val="000000"/>
          <w:sz w:val="24"/>
        </w:rPr>
        <w:t xml:space="preserve">and complete </w:t>
      </w:r>
      <w:r w:rsidR="00ED17FA" w:rsidRPr="00634EB6">
        <w:rPr>
          <w:rFonts w:cs="Arial"/>
          <w:sz w:val="24"/>
        </w:rPr>
        <w:t>Safety Data Sheets</w:t>
      </w:r>
      <w:r w:rsidR="00ED17FA" w:rsidRPr="00634EB6">
        <w:rPr>
          <w:rFonts w:cs="Arial"/>
          <w:color w:val="000000"/>
          <w:sz w:val="24"/>
        </w:rPr>
        <w:t xml:space="preserve"> (SDS)</w:t>
      </w:r>
      <w:r w:rsidR="0033374B" w:rsidRPr="00634EB6">
        <w:rPr>
          <w:rFonts w:cs="Arial"/>
          <w:color w:val="000000"/>
          <w:sz w:val="24"/>
        </w:rPr>
        <w:t xml:space="preserve"> </w:t>
      </w:r>
      <w:r w:rsidR="00ED17FA" w:rsidRPr="00634EB6">
        <w:rPr>
          <w:rFonts w:cs="Arial"/>
          <w:color w:val="000000"/>
          <w:sz w:val="24"/>
        </w:rPr>
        <w:t xml:space="preserve">(previously called </w:t>
      </w:r>
      <w:r w:rsidRPr="00634EB6">
        <w:rPr>
          <w:rFonts w:cs="Arial"/>
          <w:color w:val="000000"/>
          <w:sz w:val="24"/>
        </w:rPr>
        <w:t>MSDS</w:t>
      </w:r>
      <w:r w:rsidR="00B429A7" w:rsidRPr="00634EB6">
        <w:rPr>
          <w:rFonts w:cs="Arial"/>
          <w:color w:val="000000"/>
          <w:sz w:val="24"/>
        </w:rPr>
        <w:t>)</w:t>
      </w:r>
      <w:r w:rsidRPr="00634EB6">
        <w:rPr>
          <w:rFonts w:cs="Arial"/>
          <w:color w:val="000000"/>
          <w:sz w:val="24"/>
        </w:rPr>
        <w:t xml:space="preserve"> for all products used during the course of work at GDSCC. The safe storage, use, application, and removal of the products shall be the responsibility of the </w:t>
      </w:r>
      <w:r w:rsidR="00631B27" w:rsidRPr="00634EB6">
        <w:rPr>
          <w:rFonts w:cs="Arial"/>
          <w:color w:val="000000"/>
          <w:sz w:val="24"/>
        </w:rPr>
        <w:t>Subcontractor</w:t>
      </w:r>
      <w:r w:rsidRPr="00634EB6">
        <w:rPr>
          <w:rFonts w:cs="Arial"/>
          <w:color w:val="000000"/>
          <w:sz w:val="24"/>
        </w:rPr>
        <w:t>. If special storage is required, notification to the Safety Office</w:t>
      </w:r>
      <w:r w:rsidR="003C5BA7" w:rsidRPr="00634EB6">
        <w:rPr>
          <w:rFonts w:cs="Arial"/>
          <w:color w:val="000000"/>
          <w:sz w:val="24"/>
        </w:rPr>
        <w:t xml:space="preserve"> at least 24 hours</w:t>
      </w:r>
      <w:r w:rsidRPr="00634EB6">
        <w:rPr>
          <w:rFonts w:cs="Arial"/>
          <w:color w:val="000000"/>
          <w:sz w:val="24"/>
        </w:rPr>
        <w:t xml:space="preserve"> prior to delivery of the material to the job site is required.</w:t>
      </w:r>
    </w:p>
    <w:p w14:paraId="32492E15" w14:textId="77777777" w:rsidR="00623763" w:rsidRPr="00634EB6" w:rsidRDefault="00623763" w:rsidP="00197A94">
      <w:pPr>
        <w:pStyle w:val="ListParagraph"/>
        <w:widowControl w:val="0"/>
        <w:tabs>
          <w:tab w:val="left" w:pos="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p>
    <w:p w14:paraId="3C799B18" w14:textId="31518259" w:rsidR="001345E8" w:rsidRPr="00634EB6" w:rsidRDefault="008D4159" w:rsidP="00197A94">
      <w:pPr>
        <w:pStyle w:val="ListParagraph"/>
        <w:widowControl w:val="0"/>
        <w:numPr>
          <w:ilvl w:val="0"/>
          <w:numId w:val="12"/>
        </w:numPr>
        <w:tabs>
          <w:tab w:val="left" w:pos="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Responsible for a</w:t>
      </w:r>
      <w:r w:rsidR="001345E8" w:rsidRPr="00634EB6">
        <w:rPr>
          <w:rFonts w:cs="Arial"/>
          <w:color w:val="000000"/>
          <w:sz w:val="24"/>
        </w:rPr>
        <w:t xml:space="preserve"> bill-of-lading for any hazardous materials shipment being delivered to GDSCC, </w:t>
      </w:r>
      <w:r w:rsidR="00D83FD6" w:rsidRPr="00634EB6">
        <w:rPr>
          <w:rFonts w:cs="Arial"/>
          <w:color w:val="000000"/>
          <w:sz w:val="24"/>
        </w:rPr>
        <w:t xml:space="preserve">which shall </w:t>
      </w:r>
      <w:r w:rsidR="001345E8" w:rsidRPr="00634EB6">
        <w:rPr>
          <w:rFonts w:cs="Arial"/>
          <w:color w:val="000000"/>
          <w:sz w:val="24"/>
        </w:rPr>
        <w:t>be provided 24 hours in advance at a minimum.</w:t>
      </w:r>
    </w:p>
    <w:p w14:paraId="203FBBCA" w14:textId="77777777" w:rsidR="00623763" w:rsidRPr="00634EB6" w:rsidRDefault="00623763" w:rsidP="00197A94">
      <w:pPr>
        <w:pStyle w:val="ListParagraph"/>
        <w:spacing w:after="0"/>
        <w:ind w:left="2340" w:hanging="720"/>
        <w:rPr>
          <w:rFonts w:cs="Arial"/>
          <w:color w:val="000000"/>
          <w:sz w:val="24"/>
        </w:rPr>
      </w:pPr>
    </w:p>
    <w:p w14:paraId="48140694" w14:textId="77777777" w:rsidR="00F818DC" w:rsidRPr="00634EB6" w:rsidRDefault="00BB734B" w:rsidP="00197A94">
      <w:pPr>
        <w:pStyle w:val="ListParagraph"/>
        <w:widowControl w:val="0"/>
        <w:numPr>
          <w:ilvl w:val="0"/>
          <w:numId w:val="12"/>
        </w:numPr>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Responsible for discussing Safety and Heath Special Conditions and General Provisions with all employees performing work at GDSCC.</w:t>
      </w:r>
    </w:p>
    <w:p w14:paraId="434D3F92" w14:textId="77777777" w:rsidR="00623763" w:rsidRPr="00634EB6" w:rsidRDefault="00623763" w:rsidP="00197A94">
      <w:pPr>
        <w:pStyle w:val="ListParagraph"/>
        <w:widowControl w:val="0"/>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p>
    <w:p w14:paraId="058C9BC9" w14:textId="2F88AFEB" w:rsidR="00BB734B" w:rsidRPr="00634EB6" w:rsidRDefault="00D83FD6" w:rsidP="00197A94">
      <w:pPr>
        <w:pStyle w:val="ListParagraph"/>
        <w:widowControl w:val="0"/>
        <w:numPr>
          <w:ilvl w:val="0"/>
          <w:numId w:val="12"/>
        </w:numPr>
        <w:tabs>
          <w:tab w:val="left" w:pos="270"/>
          <w:tab w:val="left" w:pos="1120"/>
          <w:tab w:val="left" w:pos="1680"/>
          <w:tab w:val="left" w:pos="3360"/>
          <w:tab w:val="left" w:pos="3920"/>
          <w:tab w:val="left" w:pos="4480"/>
          <w:tab w:val="left" w:pos="5040"/>
          <w:tab w:val="left" w:pos="5600"/>
          <w:tab w:val="left" w:pos="6160"/>
          <w:tab w:val="left" w:pos="6720"/>
        </w:tabs>
        <w:autoSpaceDE w:val="0"/>
        <w:autoSpaceDN w:val="0"/>
        <w:adjustRightInd w:val="0"/>
        <w:spacing w:after="0"/>
        <w:ind w:left="2340" w:hanging="720"/>
        <w:rPr>
          <w:rFonts w:cs="Arial"/>
          <w:color w:val="000000"/>
          <w:sz w:val="24"/>
        </w:rPr>
      </w:pPr>
      <w:r w:rsidRPr="00634EB6">
        <w:rPr>
          <w:rFonts w:cs="Arial"/>
          <w:color w:val="000000"/>
          <w:sz w:val="24"/>
        </w:rPr>
        <w:t xml:space="preserve">Responsible to </w:t>
      </w:r>
      <w:r w:rsidR="00BB734B" w:rsidRPr="00634EB6">
        <w:rPr>
          <w:rFonts w:cs="Arial"/>
          <w:color w:val="000000"/>
          <w:sz w:val="24"/>
        </w:rPr>
        <w:t xml:space="preserve">immediately notify and promptly report to </w:t>
      </w:r>
      <w:r w:rsidR="0057322E" w:rsidRPr="00634EB6">
        <w:rPr>
          <w:rFonts w:cs="Arial"/>
          <w:color w:val="000000"/>
          <w:sz w:val="24"/>
        </w:rPr>
        <w:t>GDSCC Safety Office</w:t>
      </w:r>
      <w:r w:rsidR="00BB734B" w:rsidRPr="00634EB6">
        <w:rPr>
          <w:rFonts w:cs="Arial"/>
          <w:color w:val="000000"/>
          <w:sz w:val="24"/>
        </w:rPr>
        <w:t xml:space="preserve"> any accident or incident or exposure resulting in fatality, disabling occupational injury or occupational disease, any chemical release or potential release which threatens or impacts human health or the environment.</w:t>
      </w:r>
    </w:p>
    <w:p w14:paraId="7E411607" w14:textId="77777777" w:rsidR="00623763" w:rsidRDefault="00623763" w:rsidP="00197A94">
      <w:pPr>
        <w:pStyle w:val="Heading2"/>
        <w:numPr>
          <w:ilvl w:val="0"/>
          <w:numId w:val="0"/>
        </w:numPr>
        <w:spacing w:before="0"/>
        <w:ind w:left="576"/>
        <w:rPr>
          <w:rFonts w:ascii="Arial" w:hAnsi="Arial" w:cs="Arial"/>
          <w:sz w:val="24"/>
          <w:szCs w:val="24"/>
        </w:rPr>
      </w:pPr>
      <w:bookmarkStart w:id="22" w:name="_Toc217374374"/>
    </w:p>
    <w:p w14:paraId="21F70A99" w14:textId="752EA824" w:rsidR="00C50CBD" w:rsidRPr="00634EB6" w:rsidRDefault="007C1602" w:rsidP="00197A94">
      <w:pPr>
        <w:pStyle w:val="Heading2"/>
        <w:numPr>
          <w:ilvl w:val="0"/>
          <w:numId w:val="0"/>
        </w:numPr>
        <w:spacing w:before="0"/>
        <w:ind w:left="720" w:hanging="720"/>
        <w:rPr>
          <w:rFonts w:ascii="Arial" w:hAnsi="Arial" w:cs="Arial"/>
          <w:color w:val="auto"/>
          <w:sz w:val="24"/>
          <w:szCs w:val="24"/>
        </w:rPr>
      </w:pPr>
      <w:r w:rsidRPr="00634EB6">
        <w:rPr>
          <w:rFonts w:ascii="Arial" w:hAnsi="Arial" w:cs="Arial"/>
          <w:color w:val="auto"/>
          <w:sz w:val="24"/>
          <w:szCs w:val="24"/>
        </w:rPr>
        <w:t>3.11</w:t>
      </w:r>
      <w:r w:rsidR="00B124F7" w:rsidRPr="00634EB6">
        <w:rPr>
          <w:rFonts w:ascii="Arial" w:hAnsi="Arial" w:cs="Arial"/>
          <w:color w:val="auto"/>
          <w:sz w:val="24"/>
          <w:szCs w:val="24"/>
        </w:rPr>
        <w:tab/>
      </w:r>
      <w:r w:rsidR="00C50CBD" w:rsidRPr="00634EB6">
        <w:rPr>
          <w:rFonts w:ascii="Arial" w:hAnsi="Arial" w:cs="Arial"/>
          <w:color w:val="auto"/>
          <w:sz w:val="24"/>
          <w:szCs w:val="24"/>
        </w:rPr>
        <w:t>Required Training</w:t>
      </w:r>
      <w:bookmarkEnd w:id="22"/>
    </w:p>
    <w:p w14:paraId="1D5E5365" w14:textId="77777777" w:rsidR="00C50CBD" w:rsidRPr="00634EB6" w:rsidRDefault="00C50CBD" w:rsidP="00197A94">
      <w:pPr>
        <w:pStyle w:val="ListParagraph"/>
        <w:spacing w:after="0"/>
        <w:ind w:left="270"/>
        <w:rPr>
          <w:rFonts w:cs="Arial"/>
          <w:color w:val="000000"/>
          <w:sz w:val="24"/>
        </w:rPr>
      </w:pPr>
    </w:p>
    <w:p w14:paraId="46B20BEE" w14:textId="1EF73ED1" w:rsidR="00C50CBD" w:rsidRPr="00634EB6" w:rsidRDefault="007C1602" w:rsidP="00197A94">
      <w:pPr>
        <w:spacing w:after="0"/>
        <w:ind w:left="1620" w:hanging="900"/>
        <w:rPr>
          <w:rFonts w:cs="Arial"/>
          <w:color w:val="000000"/>
          <w:sz w:val="24"/>
        </w:rPr>
      </w:pPr>
      <w:r w:rsidRPr="00634EB6">
        <w:rPr>
          <w:rFonts w:cs="Arial"/>
          <w:color w:val="000000"/>
          <w:sz w:val="24"/>
        </w:rPr>
        <w:t>3.11</w:t>
      </w:r>
      <w:r w:rsidR="00B124F7" w:rsidRPr="00634EB6">
        <w:rPr>
          <w:rFonts w:cs="Arial"/>
          <w:color w:val="000000"/>
          <w:sz w:val="24"/>
        </w:rPr>
        <w:t>.1</w:t>
      </w:r>
      <w:r w:rsidR="00B124F7" w:rsidRPr="00634EB6">
        <w:rPr>
          <w:rFonts w:cs="Arial"/>
          <w:color w:val="000000"/>
          <w:sz w:val="24"/>
        </w:rPr>
        <w:tab/>
      </w:r>
      <w:r w:rsidR="008D4159" w:rsidRPr="00634EB6">
        <w:rPr>
          <w:rFonts w:cs="Arial"/>
          <w:color w:val="000000"/>
          <w:sz w:val="24"/>
        </w:rPr>
        <w:t xml:space="preserve">The </w:t>
      </w:r>
      <w:r w:rsidR="00631B27" w:rsidRPr="00634EB6">
        <w:rPr>
          <w:rFonts w:cs="Arial"/>
          <w:color w:val="000000"/>
          <w:sz w:val="24"/>
        </w:rPr>
        <w:t>Subcontractor</w:t>
      </w:r>
      <w:r w:rsidR="00C50CBD" w:rsidRPr="00634EB6">
        <w:rPr>
          <w:rFonts w:cs="Arial"/>
          <w:color w:val="000000"/>
          <w:sz w:val="24"/>
        </w:rPr>
        <w:t xml:space="preserve"> </w:t>
      </w:r>
      <w:r w:rsidR="00D83FD6" w:rsidRPr="00634EB6">
        <w:rPr>
          <w:rFonts w:cs="Arial"/>
          <w:color w:val="000000"/>
          <w:sz w:val="24"/>
        </w:rPr>
        <w:t>shall</w:t>
      </w:r>
      <w:r w:rsidR="00C50CBD" w:rsidRPr="00634EB6">
        <w:rPr>
          <w:rFonts w:cs="Arial"/>
          <w:color w:val="000000"/>
          <w:sz w:val="24"/>
        </w:rPr>
        <w:t xml:space="preserve"> provide proof of required training as requ</w:t>
      </w:r>
      <w:r w:rsidR="00B70F54" w:rsidRPr="00634EB6">
        <w:rPr>
          <w:rFonts w:cs="Arial"/>
          <w:color w:val="000000"/>
          <w:sz w:val="24"/>
        </w:rPr>
        <w:t>ired and set forth in the subcontract</w:t>
      </w:r>
      <w:r w:rsidR="00C50CBD" w:rsidRPr="00634EB6">
        <w:rPr>
          <w:rFonts w:cs="Arial"/>
          <w:color w:val="000000"/>
          <w:sz w:val="24"/>
        </w:rPr>
        <w:t>, which may include areas such as but not limited to:</w:t>
      </w:r>
    </w:p>
    <w:p w14:paraId="378072D1" w14:textId="77777777" w:rsidR="00C50CBD" w:rsidRPr="00634EB6" w:rsidRDefault="00C50CBD" w:rsidP="00197A94">
      <w:pPr>
        <w:pStyle w:val="ListParagraph"/>
        <w:numPr>
          <w:ilvl w:val="0"/>
          <w:numId w:val="13"/>
        </w:numPr>
        <w:spacing w:after="0"/>
        <w:ind w:firstLine="1170"/>
        <w:rPr>
          <w:rFonts w:cs="Arial"/>
          <w:color w:val="000000"/>
          <w:sz w:val="24"/>
        </w:rPr>
      </w:pPr>
      <w:r w:rsidRPr="00634EB6">
        <w:rPr>
          <w:rFonts w:cs="Arial"/>
          <w:color w:val="000000"/>
          <w:sz w:val="24"/>
        </w:rPr>
        <w:t>Lock-out/Tag-out (LOTO)</w:t>
      </w:r>
    </w:p>
    <w:p w14:paraId="55C18F18" w14:textId="77777777" w:rsidR="00C50CBD" w:rsidRPr="00634EB6" w:rsidRDefault="00C50CBD" w:rsidP="00197A94">
      <w:pPr>
        <w:pStyle w:val="ListParagraph"/>
        <w:numPr>
          <w:ilvl w:val="0"/>
          <w:numId w:val="13"/>
        </w:numPr>
        <w:spacing w:after="0"/>
        <w:ind w:firstLine="1170"/>
        <w:rPr>
          <w:rFonts w:cs="Arial"/>
          <w:color w:val="000000"/>
          <w:sz w:val="24"/>
        </w:rPr>
      </w:pPr>
      <w:r w:rsidRPr="00634EB6">
        <w:rPr>
          <w:rFonts w:cs="Arial"/>
          <w:color w:val="000000"/>
          <w:sz w:val="24"/>
        </w:rPr>
        <w:t>Fall Protection</w:t>
      </w:r>
    </w:p>
    <w:p w14:paraId="7D9B7D62" w14:textId="77777777" w:rsidR="00C50CBD" w:rsidRPr="00634EB6" w:rsidRDefault="00C50CBD" w:rsidP="00197A94">
      <w:pPr>
        <w:pStyle w:val="ListParagraph"/>
        <w:numPr>
          <w:ilvl w:val="0"/>
          <w:numId w:val="13"/>
        </w:numPr>
        <w:spacing w:after="0"/>
        <w:ind w:firstLine="1170"/>
        <w:rPr>
          <w:rFonts w:cs="Arial"/>
          <w:color w:val="000000"/>
          <w:sz w:val="24"/>
        </w:rPr>
      </w:pPr>
      <w:r w:rsidRPr="00634EB6">
        <w:rPr>
          <w:rFonts w:cs="Arial"/>
          <w:color w:val="000000"/>
          <w:sz w:val="24"/>
        </w:rPr>
        <w:t>Electrical safety</w:t>
      </w:r>
    </w:p>
    <w:p w14:paraId="5126077F" w14:textId="77777777" w:rsidR="00C50CBD" w:rsidRPr="00634EB6" w:rsidRDefault="00C50CBD" w:rsidP="00197A94">
      <w:pPr>
        <w:pStyle w:val="ListParagraph"/>
        <w:numPr>
          <w:ilvl w:val="0"/>
          <w:numId w:val="13"/>
        </w:numPr>
        <w:spacing w:after="0"/>
        <w:ind w:firstLine="1170"/>
        <w:rPr>
          <w:rFonts w:cs="Arial"/>
          <w:color w:val="000000"/>
          <w:sz w:val="24"/>
        </w:rPr>
      </w:pPr>
      <w:r w:rsidRPr="00634EB6">
        <w:rPr>
          <w:rFonts w:cs="Arial"/>
          <w:color w:val="000000"/>
          <w:sz w:val="24"/>
        </w:rPr>
        <w:t>Confined Space</w:t>
      </w:r>
    </w:p>
    <w:p w14:paraId="3AFA6662" w14:textId="77777777" w:rsidR="00C50CBD" w:rsidRPr="00634EB6" w:rsidRDefault="00C50CBD" w:rsidP="00197A94">
      <w:pPr>
        <w:pStyle w:val="ListParagraph"/>
        <w:numPr>
          <w:ilvl w:val="0"/>
          <w:numId w:val="13"/>
        </w:numPr>
        <w:spacing w:after="0"/>
        <w:ind w:firstLine="1170"/>
        <w:rPr>
          <w:rFonts w:cs="Arial"/>
          <w:color w:val="000000"/>
          <w:sz w:val="24"/>
        </w:rPr>
      </w:pPr>
      <w:r w:rsidRPr="00634EB6">
        <w:rPr>
          <w:rFonts w:cs="Arial"/>
          <w:color w:val="000000"/>
          <w:sz w:val="24"/>
        </w:rPr>
        <w:t>Respirator Usage</w:t>
      </w:r>
    </w:p>
    <w:p w14:paraId="33368FE0" w14:textId="77777777" w:rsidR="00C50CBD" w:rsidRPr="00634EB6" w:rsidRDefault="00C50CBD" w:rsidP="00197A94">
      <w:pPr>
        <w:pStyle w:val="ListParagraph"/>
        <w:numPr>
          <w:ilvl w:val="0"/>
          <w:numId w:val="13"/>
        </w:numPr>
        <w:spacing w:after="0"/>
        <w:ind w:firstLine="1170"/>
        <w:rPr>
          <w:rFonts w:cs="Arial"/>
          <w:color w:val="000000"/>
          <w:sz w:val="24"/>
        </w:rPr>
      </w:pPr>
      <w:r w:rsidRPr="00634EB6">
        <w:rPr>
          <w:rFonts w:cs="Arial"/>
          <w:color w:val="000000"/>
          <w:sz w:val="24"/>
        </w:rPr>
        <w:t>Forklift Operation</w:t>
      </w:r>
    </w:p>
    <w:p w14:paraId="4F3A48C9" w14:textId="77777777" w:rsidR="00DC0920" w:rsidRPr="00634EB6" w:rsidRDefault="00DC0920" w:rsidP="00197A94">
      <w:pPr>
        <w:pStyle w:val="ListParagraph"/>
        <w:numPr>
          <w:ilvl w:val="0"/>
          <w:numId w:val="13"/>
        </w:numPr>
        <w:spacing w:after="0"/>
        <w:ind w:firstLine="1170"/>
        <w:rPr>
          <w:rFonts w:cs="Arial"/>
          <w:color w:val="000000"/>
          <w:sz w:val="24"/>
        </w:rPr>
      </w:pPr>
      <w:r w:rsidRPr="00634EB6">
        <w:rPr>
          <w:rFonts w:cs="Arial"/>
          <w:color w:val="000000"/>
          <w:sz w:val="24"/>
        </w:rPr>
        <w:t>Crane/lifting operations</w:t>
      </w:r>
    </w:p>
    <w:p w14:paraId="0A071AA5" w14:textId="77777777" w:rsidR="00DC0920" w:rsidRPr="00634EB6" w:rsidRDefault="00DC0920" w:rsidP="00197A94">
      <w:pPr>
        <w:pStyle w:val="ListParagraph"/>
        <w:numPr>
          <w:ilvl w:val="0"/>
          <w:numId w:val="13"/>
        </w:numPr>
        <w:spacing w:after="0"/>
        <w:ind w:firstLine="1170"/>
        <w:rPr>
          <w:rFonts w:cs="Arial"/>
          <w:color w:val="000000"/>
          <w:sz w:val="24"/>
        </w:rPr>
      </w:pPr>
      <w:r w:rsidRPr="00634EB6">
        <w:rPr>
          <w:rFonts w:cs="Arial"/>
          <w:color w:val="000000"/>
          <w:sz w:val="24"/>
        </w:rPr>
        <w:t>Hazardous materials handling and disposal</w:t>
      </w:r>
    </w:p>
    <w:p w14:paraId="4D95D454" w14:textId="77777777" w:rsidR="00DC0920" w:rsidRPr="00634EB6" w:rsidRDefault="00DC0920" w:rsidP="00197A94">
      <w:pPr>
        <w:pStyle w:val="ListParagraph"/>
        <w:spacing w:after="0"/>
        <w:ind w:firstLine="1170"/>
        <w:rPr>
          <w:rFonts w:cs="Arial"/>
          <w:color w:val="000000"/>
          <w:sz w:val="24"/>
        </w:rPr>
      </w:pPr>
    </w:p>
    <w:p w14:paraId="07FF70B0" w14:textId="09F08CA7" w:rsidR="00C50CBD" w:rsidRPr="00634EB6" w:rsidRDefault="007C1602" w:rsidP="00197A94">
      <w:pPr>
        <w:pStyle w:val="ListParagraph"/>
        <w:spacing w:after="0"/>
        <w:ind w:left="1620" w:hanging="900"/>
        <w:rPr>
          <w:rFonts w:cs="Arial"/>
          <w:color w:val="000000"/>
          <w:sz w:val="24"/>
        </w:rPr>
      </w:pPr>
      <w:r w:rsidRPr="00634EB6">
        <w:rPr>
          <w:rFonts w:cs="Arial"/>
          <w:color w:val="000000"/>
          <w:sz w:val="24"/>
        </w:rPr>
        <w:t>3.11</w:t>
      </w:r>
      <w:r w:rsidR="00B124F7" w:rsidRPr="00634EB6">
        <w:rPr>
          <w:rFonts w:cs="Arial"/>
          <w:color w:val="000000"/>
          <w:sz w:val="24"/>
        </w:rPr>
        <w:t>.2</w:t>
      </w:r>
      <w:r w:rsidR="00B124F7" w:rsidRPr="00634EB6">
        <w:rPr>
          <w:rFonts w:cs="Arial"/>
          <w:color w:val="000000"/>
          <w:sz w:val="24"/>
        </w:rPr>
        <w:tab/>
      </w:r>
      <w:r w:rsidR="00C50CBD" w:rsidRPr="00634EB6">
        <w:rPr>
          <w:rFonts w:cs="Arial"/>
          <w:color w:val="000000"/>
          <w:sz w:val="24"/>
        </w:rPr>
        <w:t xml:space="preserve">If </w:t>
      </w:r>
      <w:r w:rsidR="006A6439" w:rsidRPr="00634EB6">
        <w:rPr>
          <w:rFonts w:cs="Arial"/>
          <w:color w:val="000000"/>
          <w:sz w:val="24"/>
        </w:rPr>
        <w:t>training cannot be verified</w:t>
      </w:r>
      <w:r w:rsidR="0072712D" w:rsidRPr="00634EB6">
        <w:rPr>
          <w:rFonts w:cs="Arial"/>
          <w:color w:val="000000"/>
          <w:sz w:val="24"/>
        </w:rPr>
        <w:t xml:space="preserve"> the </w:t>
      </w:r>
      <w:r w:rsidR="00631B27" w:rsidRPr="00634EB6">
        <w:rPr>
          <w:rFonts w:cs="Arial"/>
          <w:color w:val="000000"/>
          <w:sz w:val="24"/>
        </w:rPr>
        <w:t>Subcontractor</w:t>
      </w:r>
      <w:r w:rsidR="00C50CBD" w:rsidRPr="00634EB6">
        <w:rPr>
          <w:rFonts w:cs="Arial"/>
          <w:color w:val="000000"/>
          <w:sz w:val="24"/>
        </w:rPr>
        <w:t xml:space="preserve"> </w:t>
      </w:r>
      <w:r w:rsidR="00D83FD6" w:rsidRPr="00634EB6">
        <w:rPr>
          <w:rFonts w:cs="Arial"/>
          <w:color w:val="000000"/>
          <w:sz w:val="24"/>
        </w:rPr>
        <w:t>shall</w:t>
      </w:r>
      <w:r w:rsidR="00C50CBD" w:rsidRPr="00634EB6">
        <w:rPr>
          <w:rFonts w:cs="Arial"/>
          <w:color w:val="000000"/>
          <w:sz w:val="24"/>
        </w:rPr>
        <w:t xml:space="preserve"> </w:t>
      </w:r>
      <w:r w:rsidR="00A772D3" w:rsidRPr="00634EB6">
        <w:rPr>
          <w:rFonts w:cs="Arial"/>
          <w:color w:val="000000"/>
          <w:sz w:val="24"/>
        </w:rPr>
        <w:t>not be allowed</w:t>
      </w:r>
      <w:r w:rsidR="00C50CBD" w:rsidRPr="00634EB6">
        <w:rPr>
          <w:rFonts w:cs="Arial"/>
          <w:color w:val="000000"/>
          <w:sz w:val="24"/>
        </w:rPr>
        <w:t xml:space="preserve"> to commence or continue work until proof of training can be provided.</w:t>
      </w:r>
    </w:p>
    <w:p w14:paraId="6D92BF11" w14:textId="77777777" w:rsidR="00C50CBD" w:rsidRPr="00634EB6" w:rsidRDefault="00C50CBD" w:rsidP="00197A94">
      <w:pPr>
        <w:pStyle w:val="ListParagraph"/>
        <w:spacing w:after="0"/>
        <w:ind w:left="1620" w:hanging="900"/>
        <w:rPr>
          <w:rFonts w:cs="Arial"/>
          <w:color w:val="000000"/>
          <w:sz w:val="24"/>
        </w:rPr>
      </w:pPr>
    </w:p>
    <w:p w14:paraId="31B8D2AF" w14:textId="68A01200" w:rsidR="00C50CBD" w:rsidRPr="00634EB6" w:rsidRDefault="007C1602" w:rsidP="00197A94">
      <w:pPr>
        <w:pStyle w:val="ListParagraph"/>
        <w:spacing w:after="0"/>
        <w:ind w:left="1620" w:hanging="900"/>
        <w:rPr>
          <w:rFonts w:cs="Arial"/>
          <w:color w:val="000000"/>
          <w:sz w:val="24"/>
        </w:rPr>
      </w:pPr>
      <w:r w:rsidRPr="00634EB6">
        <w:rPr>
          <w:rFonts w:cs="Arial"/>
          <w:color w:val="000000"/>
          <w:sz w:val="24"/>
        </w:rPr>
        <w:t>3.11</w:t>
      </w:r>
      <w:r w:rsidR="00B124F7" w:rsidRPr="00634EB6">
        <w:rPr>
          <w:rFonts w:cs="Arial"/>
          <w:color w:val="000000"/>
          <w:sz w:val="24"/>
        </w:rPr>
        <w:t>.3</w:t>
      </w:r>
      <w:r w:rsidR="00B124F7" w:rsidRPr="00634EB6">
        <w:rPr>
          <w:rFonts w:cs="Arial"/>
          <w:color w:val="000000"/>
          <w:sz w:val="24"/>
        </w:rPr>
        <w:tab/>
      </w:r>
      <w:r w:rsidR="007B0EFD" w:rsidRPr="00634EB6">
        <w:rPr>
          <w:rFonts w:cs="Arial"/>
          <w:color w:val="000000"/>
          <w:sz w:val="24"/>
        </w:rPr>
        <w:t xml:space="preserve">The </w:t>
      </w:r>
      <w:r w:rsidR="00631B27" w:rsidRPr="00634EB6">
        <w:rPr>
          <w:rFonts w:cs="Arial"/>
          <w:color w:val="000000"/>
          <w:sz w:val="24"/>
        </w:rPr>
        <w:t>Subcontractor</w:t>
      </w:r>
      <w:r w:rsidR="00C50CBD" w:rsidRPr="00634EB6">
        <w:rPr>
          <w:rFonts w:cs="Arial"/>
          <w:color w:val="000000"/>
          <w:sz w:val="24"/>
        </w:rPr>
        <w:t xml:space="preserve"> is required to ensure that personnel remain proficient and certified for work activities performed on station, for the duration of the project</w:t>
      </w:r>
      <w:r w:rsidR="00B13D5C" w:rsidRPr="00634EB6">
        <w:rPr>
          <w:rFonts w:cs="Arial"/>
          <w:color w:val="000000"/>
          <w:sz w:val="24"/>
        </w:rPr>
        <w:t>.</w:t>
      </w:r>
    </w:p>
    <w:p w14:paraId="1A773F72" w14:textId="77777777" w:rsidR="00B13D5C" w:rsidRPr="00634EB6" w:rsidRDefault="00B13D5C" w:rsidP="00197A94">
      <w:pPr>
        <w:spacing w:after="0"/>
        <w:rPr>
          <w:rFonts w:cs="Arial"/>
          <w:color w:val="000000"/>
          <w:sz w:val="24"/>
        </w:rPr>
      </w:pPr>
    </w:p>
    <w:p w14:paraId="6BC9B0E8" w14:textId="0117CC51" w:rsidR="00B13D5C" w:rsidRPr="00634EB6" w:rsidRDefault="00631B27" w:rsidP="00197A94">
      <w:pPr>
        <w:pStyle w:val="ListParagraph"/>
        <w:spacing w:after="0"/>
        <w:ind w:left="1620"/>
        <w:rPr>
          <w:rFonts w:cs="Arial"/>
          <w:color w:val="000000"/>
          <w:sz w:val="24"/>
        </w:rPr>
      </w:pPr>
      <w:r w:rsidRPr="00634EB6">
        <w:rPr>
          <w:rFonts w:cs="Arial"/>
          <w:color w:val="000000"/>
          <w:sz w:val="24"/>
        </w:rPr>
        <w:t>Subcontractor</w:t>
      </w:r>
      <w:r w:rsidR="00B13D5C" w:rsidRPr="00634EB6">
        <w:rPr>
          <w:rFonts w:cs="Arial"/>
          <w:color w:val="000000"/>
          <w:sz w:val="24"/>
        </w:rPr>
        <w:t xml:space="preserve"> personnel requiring access to an anten</w:t>
      </w:r>
      <w:r w:rsidR="0072712D" w:rsidRPr="00634EB6">
        <w:rPr>
          <w:rFonts w:cs="Arial"/>
          <w:color w:val="000000"/>
          <w:sz w:val="24"/>
        </w:rPr>
        <w:t xml:space="preserve">na </w:t>
      </w:r>
      <w:r w:rsidR="004E2C6D" w:rsidRPr="00634EB6">
        <w:rPr>
          <w:rFonts w:cs="Arial"/>
          <w:color w:val="000000"/>
          <w:sz w:val="24"/>
        </w:rPr>
        <w:t>shall</w:t>
      </w:r>
      <w:r w:rsidR="0072712D" w:rsidRPr="00634EB6">
        <w:rPr>
          <w:rFonts w:cs="Arial"/>
          <w:color w:val="000000"/>
          <w:sz w:val="24"/>
        </w:rPr>
        <w:t xml:space="preserve"> receive </w:t>
      </w:r>
      <w:r w:rsidR="00B13D5C" w:rsidRPr="00634EB6">
        <w:rPr>
          <w:rFonts w:cs="Arial"/>
          <w:color w:val="000000"/>
          <w:sz w:val="24"/>
        </w:rPr>
        <w:t>“</w:t>
      </w:r>
      <w:r w:rsidR="00432C3A" w:rsidRPr="00634EB6">
        <w:rPr>
          <w:rFonts w:cs="Arial"/>
          <w:color w:val="000000"/>
          <w:sz w:val="24"/>
        </w:rPr>
        <w:t>GDSCC</w:t>
      </w:r>
      <w:r w:rsidR="00B13D5C" w:rsidRPr="00634EB6">
        <w:rPr>
          <w:rFonts w:cs="Arial"/>
          <w:color w:val="000000"/>
          <w:sz w:val="24"/>
        </w:rPr>
        <w:t xml:space="preserve"> Antenna Access Training”</w:t>
      </w:r>
      <w:r w:rsidR="006A6439" w:rsidRPr="00634EB6">
        <w:rPr>
          <w:rFonts w:cs="Arial"/>
          <w:color w:val="000000"/>
          <w:sz w:val="24"/>
        </w:rPr>
        <w:t xml:space="preserve"> provided by the GDSCC Safety Office</w:t>
      </w:r>
      <w:r w:rsidR="00B13D5C" w:rsidRPr="00634EB6">
        <w:rPr>
          <w:rFonts w:cs="Arial"/>
          <w:color w:val="000000"/>
          <w:sz w:val="24"/>
        </w:rPr>
        <w:t xml:space="preserve">. </w:t>
      </w:r>
    </w:p>
    <w:p w14:paraId="3394B2D6" w14:textId="77777777" w:rsidR="00B124F7" w:rsidRPr="00634EB6" w:rsidRDefault="00B124F7" w:rsidP="00197A94">
      <w:pPr>
        <w:pStyle w:val="ListParagraph"/>
        <w:spacing w:after="0"/>
        <w:ind w:left="1620"/>
        <w:rPr>
          <w:rFonts w:cs="Arial"/>
          <w:color w:val="000000"/>
          <w:sz w:val="24"/>
        </w:rPr>
      </w:pPr>
    </w:p>
    <w:p w14:paraId="6A9D8DA3" w14:textId="1DCB7E4E" w:rsidR="000535BB" w:rsidRPr="00634EB6" w:rsidRDefault="007C1602" w:rsidP="00197A94">
      <w:pPr>
        <w:pStyle w:val="Heading2"/>
        <w:numPr>
          <w:ilvl w:val="0"/>
          <w:numId w:val="0"/>
        </w:numPr>
        <w:spacing w:before="0"/>
        <w:ind w:left="720" w:hanging="720"/>
        <w:rPr>
          <w:rFonts w:ascii="Arial" w:hAnsi="Arial" w:cs="Arial"/>
          <w:color w:val="auto"/>
          <w:sz w:val="24"/>
          <w:szCs w:val="24"/>
        </w:rPr>
      </w:pPr>
      <w:bookmarkStart w:id="23" w:name="_Toc217374375"/>
      <w:r w:rsidRPr="00634EB6">
        <w:rPr>
          <w:rFonts w:ascii="Arial" w:hAnsi="Arial" w:cs="Arial"/>
          <w:color w:val="auto"/>
          <w:sz w:val="24"/>
          <w:szCs w:val="24"/>
        </w:rPr>
        <w:lastRenderedPageBreak/>
        <w:t>3.12</w:t>
      </w:r>
      <w:r w:rsidR="009B619E" w:rsidRPr="00634EB6">
        <w:rPr>
          <w:rFonts w:ascii="Arial" w:hAnsi="Arial" w:cs="Arial"/>
          <w:color w:val="auto"/>
          <w:sz w:val="24"/>
          <w:szCs w:val="24"/>
        </w:rPr>
        <w:tab/>
      </w:r>
      <w:r w:rsidR="00BD2F67" w:rsidRPr="00634EB6">
        <w:rPr>
          <w:rFonts w:ascii="Arial" w:hAnsi="Arial" w:cs="Arial"/>
          <w:color w:val="auto"/>
          <w:sz w:val="24"/>
          <w:szCs w:val="24"/>
        </w:rPr>
        <w:t xml:space="preserve">Safety Related </w:t>
      </w:r>
      <w:r w:rsidR="000535BB" w:rsidRPr="00634EB6">
        <w:rPr>
          <w:rFonts w:ascii="Arial" w:hAnsi="Arial" w:cs="Arial"/>
          <w:color w:val="auto"/>
          <w:sz w:val="24"/>
          <w:szCs w:val="24"/>
        </w:rPr>
        <w:t>Deliverables</w:t>
      </w:r>
      <w:bookmarkEnd w:id="23"/>
    </w:p>
    <w:p w14:paraId="394F9483" w14:textId="77777777" w:rsidR="000535BB" w:rsidRPr="00634EB6" w:rsidRDefault="000535BB"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3D012774" w14:textId="4C586F27" w:rsidR="001E525A" w:rsidRPr="00634EB6" w:rsidRDefault="000535BB" w:rsidP="00197A94">
      <w:pPr>
        <w:pStyle w:val="ListParagraph"/>
        <w:widowControl w:val="0"/>
        <w:tabs>
          <w:tab w:val="left" w:pos="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A copy</w:t>
      </w:r>
      <w:r w:rsidR="00583A49" w:rsidRPr="00634EB6">
        <w:rPr>
          <w:rFonts w:cs="Arial"/>
          <w:color w:val="000000"/>
          <w:sz w:val="24"/>
        </w:rPr>
        <w:t xml:space="preserve"> (delivered to JPL)</w:t>
      </w:r>
      <w:r w:rsidRPr="00634EB6">
        <w:rPr>
          <w:rFonts w:cs="Arial"/>
          <w:color w:val="000000"/>
          <w:sz w:val="24"/>
        </w:rPr>
        <w:t xml:space="preserve"> of the following ESH related documents is required fo</w:t>
      </w:r>
      <w:r w:rsidR="00583A49" w:rsidRPr="00634EB6">
        <w:rPr>
          <w:rFonts w:cs="Arial"/>
          <w:color w:val="000000"/>
          <w:sz w:val="24"/>
        </w:rPr>
        <w:t xml:space="preserve">r the </w:t>
      </w:r>
      <w:r w:rsidR="00631B27" w:rsidRPr="00634EB6">
        <w:rPr>
          <w:rFonts w:cs="Arial"/>
          <w:color w:val="000000"/>
          <w:sz w:val="24"/>
        </w:rPr>
        <w:t>Subcontractor</w:t>
      </w:r>
      <w:r w:rsidR="00583A49" w:rsidRPr="00634EB6">
        <w:rPr>
          <w:rFonts w:cs="Arial"/>
          <w:color w:val="000000"/>
          <w:sz w:val="24"/>
        </w:rPr>
        <w:t xml:space="preserve"> </w:t>
      </w:r>
      <w:r w:rsidRPr="00634EB6">
        <w:rPr>
          <w:rFonts w:cs="Arial"/>
          <w:color w:val="000000"/>
          <w:sz w:val="24"/>
        </w:rPr>
        <w:t>on all projects that are to be performed on the GDSCC facility:</w:t>
      </w:r>
    </w:p>
    <w:p w14:paraId="70535A04" w14:textId="77777777" w:rsidR="007B7A07" w:rsidRPr="00634EB6" w:rsidRDefault="007B7A07"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48B1333B" w14:textId="38F82F06" w:rsidR="001E525A" w:rsidRPr="00634EB6" w:rsidRDefault="007C1602"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00B124F7" w:rsidRPr="00634EB6">
        <w:rPr>
          <w:rFonts w:cs="Arial"/>
          <w:color w:val="000000"/>
          <w:sz w:val="24"/>
        </w:rPr>
        <w:t>.1</w:t>
      </w:r>
      <w:r w:rsidR="00B124F7" w:rsidRPr="00634EB6">
        <w:rPr>
          <w:rFonts w:cs="Arial"/>
          <w:color w:val="000000"/>
          <w:sz w:val="24"/>
        </w:rPr>
        <w:tab/>
      </w:r>
      <w:r w:rsidR="000535BB" w:rsidRPr="00634EB6">
        <w:rPr>
          <w:rFonts w:cs="Arial"/>
          <w:color w:val="000000"/>
          <w:sz w:val="24"/>
        </w:rPr>
        <w:t xml:space="preserve">Site Specific Safety Plan (SSSP), which details the </w:t>
      </w:r>
      <w:r w:rsidR="00631B27" w:rsidRPr="00634EB6">
        <w:rPr>
          <w:rFonts w:cs="Arial"/>
          <w:color w:val="000000"/>
          <w:sz w:val="24"/>
        </w:rPr>
        <w:t>Subcontractor</w:t>
      </w:r>
      <w:r w:rsidR="000535BB" w:rsidRPr="00634EB6">
        <w:rPr>
          <w:rFonts w:cs="Arial"/>
          <w:color w:val="000000"/>
          <w:sz w:val="24"/>
        </w:rPr>
        <w:t xml:space="preserve"> policies and procedures for all work activities. These programs vary based on the type of work to be performed at GDSCC; for example a </w:t>
      </w:r>
      <w:r w:rsidR="00631B27" w:rsidRPr="00634EB6">
        <w:rPr>
          <w:rFonts w:cs="Arial"/>
          <w:color w:val="000000"/>
          <w:sz w:val="24"/>
        </w:rPr>
        <w:t>Subcontractor</w:t>
      </w:r>
      <w:r w:rsidR="000535BB" w:rsidRPr="00634EB6">
        <w:rPr>
          <w:rFonts w:cs="Arial"/>
          <w:color w:val="000000"/>
          <w:sz w:val="24"/>
        </w:rPr>
        <w:t xml:space="preserve"> specializing in asbestos abatement, confined space work, etc. would have a more comprehensive program than a </w:t>
      </w:r>
      <w:r w:rsidR="00631B27" w:rsidRPr="00634EB6">
        <w:rPr>
          <w:rFonts w:cs="Arial"/>
          <w:color w:val="000000"/>
          <w:sz w:val="24"/>
        </w:rPr>
        <w:t>Subcontractor</w:t>
      </w:r>
      <w:r w:rsidR="000535BB" w:rsidRPr="00634EB6">
        <w:rPr>
          <w:rFonts w:cs="Arial"/>
          <w:color w:val="000000"/>
          <w:sz w:val="24"/>
        </w:rPr>
        <w:t xml:space="preserve"> who performs above ground pipe welding. A SSSP contains the unique steps to recognize, define and mitigate hazards involved with the specific aspects that the</w:t>
      </w:r>
      <w:r w:rsidR="00DD7029" w:rsidRPr="00634EB6">
        <w:rPr>
          <w:rFonts w:cs="Arial"/>
          <w:color w:val="000000"/>
          <w:sz w:val="24"/>
        </w:rPr>
        <w:t xml:space="preserve"> </w:t>
      </w:r>
      <w:r w:rsidR="00631B27" w:rsidRPr="00634EB6">
        <w:rPr>
          <w:rFonts w:cs="Arial"/>
          <w:color w:val="000000"/>
          <w:sz w:val="24"/>
        </w:rPr>
        <w:t>Subcontractor</w:t>
      </w:r>
      <w:r w:rsidR="000535BB" w:rsidRPr="00634EB6">
        <w:rPr>
          <w:rFonts w:cs="Arial"/>
          <w:color w:val="000000"/>
          <w:sz w:val="24"/>
        </w:rPr>
        <w:t xml:space="preserve"> is responsible for as defined in the Statement of Work (SOW). Site-specific procedures are required to ensure that all JPL, NASA, GDSCC</w:t>
      </w:r>
      <w:r w:rsidR="00A718A3" w:rsidRPr="00634EB6">
        <w:rPr>
          <w:rFonts w:cs="Arial"/>
          <w:color w:val="000000"/>
          <w:sz w:val="24"/>
        </w:rPr>
        <w:t>,</w:t>
      </w:r>
      <w:r w:rsidR="000535BB" w:rsidRPr="00634EB6">
        <w:rPr>
          <w:rFonts w:cs="Arial"/>
          <w:color w:val="000000"/>
          <w:sz w:val="24"/>
        </w:rPr>
        <w:t xml:space="preserve"> and applicable regulatory agencies requirements are met.</w:t>
      </w:r>
      <w:r w:rsidR="00B13D5C" w:rsidRPr="00634EB6">
        <w:rPr>
          <w:rFonts w:cs="Arial"/>
          <w:color w:val="000000"/>
          <w:sz w:val="24"/>
        </w:rPr>
        <w:t xml:space="preserve"> </w:t>
      </w:r>
    </w:p>
    <w:p w14:paraId="510727F0" w14:textId="77777777" w:rsidR="00B124F7" w:rsidRPr="00634EB6" w:rsidRDefault="00B124F7"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1A94034C" w14:textId="41FDC5B2" w:rsidR="00E3657B" w:rsidRPr="00634EB6" w:rsidRDefault="007C1602"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00B124F7" w:rsidRPr="00634EB6">
        <w:rPr>
          <w:rFonts w:cs="Arial"/>
          <w:color w:val="000000"/>
          <w:sz w:val="24"/>
        </w:rPr>
        <w:t>.2</w:t>
      </w:r>
      <w:r w:rsidR="00B124F7" w:rsidRPr="00634EB6">
        <w:rPr>
          <w:rFonts w:cs="Arial"/>
          <w:color w:val="000000"/>
          <w:sz w:val="24"/>
        </w:rPr>
        <w:tab/>
      </w:r>
      <w:r w:rsidR="000535BB" w:rsidRPr="00634EB6">
        <w:rPr>
          <w:rFonts w:cs="Arial"/>
          <w:color w:val="000000"/>
          <w:sz w:val="24"/>
        </w:rPr>
        <w:t>Injury and Illness Prevention Program (IIPP). For assistance in developing an accurate and complete IIPP,</w:t>
      </w:r>
      <w:r w:rsidR="00DD7029" w:rsidRPr="00634EB6">
        <w:rPr>
          <w:rFonts w:cs="Arial"/>
          <w:color w:val="000000"/>
          <w:sz w:val="24"/>
        </w:rPr>
        <w:t xml:space="preserve"> </w:t>
      </w:r>
      <w:r w:rsidR="00631B27" w:rsidRPr="00634EB6">
        <w:rPr>
          <w:rFonts w:cs="Arial"/>
          <w:color w:val="000000"/>
          <w:sz w:val="24"/>
        </w:rPr>
        <w:t>Subcontractor</w:t>
      </w:r>
      <w:r w:rsidR="000535BB" w:rsidRPr="00634EB6">
        <w:rPr>
          <w:rFonts w:cs="Arial"/>
          <w:color w:val="000000"/>
          <w:sz w:val="24"/>
        </w:rPr>
        <w:t>s may</w:t>
      </w:r>
      <w:r w:rsidR="00A718A3" w:rsidRPr="00634EB6">
        <w:rPr>
          <w:rFonts w:cs="Arial"/>
          <w:color w:val="000000"/>
          <w:sz w:val="24"/>
        </w:rPr>
        <w:t xml:space="preserve"> refer to the following website:</w:t>
      </w:r>
      <w:r w:rsidR="000535BB" w:rsidRPr="00634EB6">
        <w:rPr>
          <w:rFonts w:cs="Arial"/>
          <w:color w:val="000000"/>
          <w:sz w:val="24"/>
        </w:rPr>
        <w:t xml:space="preserve"> “Guide to Developing Your Workplace Injury and Illness Prevention Program with Checklists for Self-Inspection</w:t>
      </w:r>
      <w:r w:rsidR="00D83FD6" w:rsidRPr="00634EB6">
        <w:rPr>
          <w:rFonts w:cs="Arial"/>
          <w:color w:val="000000"/>
          <w:sz w:val="24"/>
        </w:rPr>
        <w:t>:</w:t>
      </w:r>
      <w:r w:rsidR="000535BB" w:rsidRPr="00634EB6">
        <w:rPr>
          <w:rFonts w:cs="Arial"/>
          <w:color w:val="000000"/>
          <w:sz w:val="24"/>
        </w:rPr>
        <w:t xml:space="preserve">” </w:t>
      </w:r>
    </w:p>
    <w:p w14:paraId="3B4F3DAC" w14:textId="77777777" w:rsidR="00E3657B" w:rsidRPr="00634EB6" w:rsidRDefault="00E3657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9FDB8C3" w14:textId="77777777" w:rsidR="00C1790B" w:rsidRPr="00634EB6" w:rsidRDefault="00C1790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20" w:hanging="900"/>
        <w:rPr>
          <w:rFonts w:cs="Arial"/>
          <w:color w:val="4F81BD" w:themeColor="accent1"/>
          <w:sz w:val="24"/>
          <w:u w:val="single"/>
        </w:rPr>
      </w:pPr>
      <w:r w:rsidRPr="00634EB6">
        <w:rPr>
          <w:rFonts w:cs="Arial"/>
          <w:color w:val="4F81BD" w:themeColor="accent1"/>
          <w:sz w:val="24"/>
          <w:u w:val="single"/>
        </w:rPr>
        <w:t>http://</w:t>
      </w:r>
      <w:hyperlink r:id="rId13" w:history="1">
        <w:r w:rsidR="000535BB" w:rsidRPr="00634EB6">
          <w:rPr>
            <w:rFonts w:cs="Arial"/>
            <w:color w:val="4F81BD" w:themeColor="accent1"/>
            <w:sz w:val="24"/>
            <w:u w:val="single"/>
          </w:rPr>
          <w:t>www.dir.ca.gov/dosh/dosh_publications/iipp.html</w:t>
        </w:r>
      </w:hyperlink>
    </w:p>
    <w:p w14:paraId="45A60368" w14:textId="77777777" w:rsidR="00E3657B" w:rsidRPr="00634EB6" w:rsidRDefault="00E3657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0CDD7C35" w14:textId="370BE998" w:rsidR="001E525A" w:rsidRPr="00634EB6" w:rsidRDefault="007C1602"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00B124F7" w:rsidRPr="00634EB6">
        <w:rPr>
          <w:rFonts w:cs="Arial"/>
          <w:color w:val="000000"/>
          <w:sz w:val="24"/>
        </w:rPr>
        <w:t>.3</w:t>
      </w:r>
      <w:r w:rsidR="00B124F7" w:rsidRPr="00634EB6">
        <w:rPr>
          <w:rFonts w:cs="Arial"/>
          <w:color w:val="000000"/>
          <w:sz w:val="24"/>
        </w:rPr>
        <w:tab/>
      </w:r>
      <w:r w:rsidR="00631B27" w:rsidRPr="00634EB6">
        <w:rPr>
          <w:rFonts w:cs="Arial"/>
          <w:color w:val="000000"/>
          <w:sz w:val="24"/>
        </w:rPr>
        <w:t>Subcontractor</w:t>
      </w:r>
      <w:r w:rsidR="000535BB" w:rsidRPr="00634EB6">
        <w:rPr>
          <w:rFonts w:cs="Arial"/>
          <w:color w:val="000000"/>
          <w:sz w:val="24"/>
        </w:rPr>
        <w:t>’s License and State Certifications (as applicable)</w:t>
      </w:r>
    </w:p>
    <w:p w14:paraId="27F2C569" w14:textId="77777777" w:rsidR="00B124F7" w:rsidRPr="00634EB6" w:rsidRDefault="00B124F7"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278C23EA" w14:textId="198DB2E9" w:rsidR="001E525A" w:rsidRPr="00634EB6" w:rsidRDefault="007C1602"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00B124F7" w:rsidRPr="00634EB6">
        <w:rPr>
          <w:rFonts w:cs="Arial"/>
          <w:color w:val="000000"/>
          <w:sz w:val="24"/>
        </w:rPr>
        <w:t>.4</w:t>
      </w:r>
      <w:r w:rsidR="00B124F7" w:rsidRPr="00634EB6">
        <w:rPr>
          <w:rFonts w:cs="Arial"/>
          <w:color w:val="000000"/>
          <w:sz w:val="24"/>
        </w:rPr>
        <w:tab/>
      </w:r>
      <w:r w:rsidR="000535BB" w:rsidRPr="00634EB6">
        <w:rPr>
          <w:rFonts w:cs="Arial"/>
          <w:color w:val="000000"/>
          <w:sz w:val="24"/>
        </w:rPr>
        <w:t>Proof of workers’ compensation and liability insurance.</w:t>
      </w:r>
    </w:p>
    <w:p w14:paraId="464A8885" w14:textId="77777777" w:rsidR="00B124F7" w:rsidRPr="00634EB6" w:rsidRDefault="00B124F7"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rPr>
          <w:rFonts w:cs="Arial"/>
          <w:color w:val="000000"/>
          <w:sz w:val="24"/>
        </w:rPr>
      </w:pPr>
    </w:p>
    <w:p w14:paraId="34643F38" w14:textId="09EC62E0" w:rsidR="001E525A" w:rsidRPr="00634EB6" w:rsidRDefault="007C1602"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00B124F7" w:rsidRPr="00634EB6">
        <w:rPr>
          <w:rFonts w:cs="Arial"/>
          <w:color w:val="000000"/>
          <w:sz w:val="24"/>
        </w:rPr>
        <w:t>.5</w:t>
      </w:r>
      <w:r w:rsidR="00B124F7" w:rsidRPr="00634EB6">
        <w:rPr>
          <w:rFonts w:cs="Arial"/>
          <w:color w:val="000000"/>
          <w:sz w:val="24"/>
        </w:rPr>
        <w:tab/>
      </w:r>
      <w:r w:rsidR="00631B27" w:rsidRPr="00634EB6">
        <w:rPr>
          <w:rFonts w:cs="Arial"/>
          <w:color w:val="000000"/>
          <w:sz w:val="24"/>
        </w:rPr>
        <w:t>Subcontractor</w:t>
      </w:r>
      <w:r w:rsidR="000535BB" w:rsidRPr="00634EB6">
        <w:rPr>
          <w:rFonts w:cs="Arial"/>
          <w:color w:val="000000"/>
          <w:sz w:val="24"/>
        </w:rPr>
        <w:t xml:space="preserve">’s </w:t>
      </w:r>
      <w:r w:rsidR="004332E5" w:rsidRPr="00634EB6">
        <w:rPr>
          <w:rFonts w:cs="Arial"/>
          <w:color w:val="000000"/>
          <w:sz w:val="24"/>
        </w:rPr>
        <w:t xml:space="preserve">OSHA </w:t>
      </w:r>
      <w:r w:rsidR="000535BB" w:rsidRPr="00634EB6">
        <w:rPr>
          <w:rFonts w:cs="Arial"/>
          <w:color w:val="000000"/>
          <w:sz w:val="24"/>
        </w:rPr>
        <w:t xml:space="preserve">300 log and </w:t>
      </w:r>
      <w:r w:rsidR="004332E5" w:rsidRPr="00634EB6">
        <w:rPr>
          <w:rFonts w:cs="Arial"/>
          <w:color w:val="000000"/>
          <w:sz w:val="24"/>
        </w:rPr>
        <w:t>3 years of EMR/DART data for similar/relevant operations</w:t>
      </w:r>
      <w:r w:rsidR="001E525A" w:rsidRPr="00634EB6">
        <w:rPr>
          <w:rFonts w:cs="Arial"/>
          <w:color w:val="000000"/>
          <w:sz w:val="24"/>
        </w:rPr>
        <w:t>.</w:t>
      </w:r>
    </w:p>
    <w:p w14:paraId="04DA0636" w14:textId="77777777" w:rsidR="00B124F7" w:rsidRPr="00634EB6" w:rsidRDefault="00B124F7"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B2D084E" w14:textId="442FB814" w:rsidR="000535BB" w:rsidRPr="00634EB6" w:rsidRDefault="007C1602"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r w:rsidRPr="00634EB6">
        <w:rPr>
          <w:rFonts w:cs="Arial"/>
          <w:color w:val="000000"/>
          <w:sz w:val="24"/>
        </w:rPr>
        <w:t>3.12</w:t>
      </w:r>
      <w:r w:rsidR="00B124F7" w:rsidRPr="00634EB6">
        <w:rPr>
          <w:rFonts w:cs="Arial"/>
          <w:color w:val="000000"/>
          <w:sz w:val="24"/>
        </w:rPr>
        <w:t>.6</w:t>
      </w:r>
      <w:r w:rsidR="00B124F7" w:rsidRPr="00634EB6">
        <w:rPr>
          <w:rFonts w:cs="Arial"/>
          <w:color w:val="000000"/>
          <w:sz w:val="24"/>
        </w:rPr>
        <w:tab/>
      </w:r>
      <w:r w:rsidR="000535BB" w:rsidRPr="00634EB6">
        <w:rPr>
          <w:rFonts w:cs="Arial"/>
          <w:color w:val="000000"/>
          <w:sz w:val="24"/>
        </w:rPr>
        <w:t>Proof of training for specific tasks</w:t>
      </w:r>
      <w:r w:rsidR="00A772D3" w:rsidRPr="00634EB6">
        <w:rPr>
          <w:rFonts w:cs="Arial"/>
          <w:color w:val="000000"/>
          <w:sz w:val="24"/>
        </w:rPr>
        <w:t xml:space="preserve"> as required by JPL</w:t>
      </w:r>
      <w:r w:rsidR="000535BB" w:rsidRPr="00634EB6">
        <w:rPr>
          <w:rFonts w:cs="Arial"/>
          <w:color w:val="000000"/>
          <w:sz w:val="24"/>
        </w:rPr>
        <w:t xml:space="preserve"> i.e. Confined Space, Lockout Tag-out, Fall Protection, etc. </w:t>
      </w:r>
    </w:p>
    <w:p w14:paraId="2CF4723B" w14:textId="1485ADDD" w:rsidR="00456EAD" w:rsidRDefault="00456EAD"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38CF1B33" w14:textId="77777777" w:rsidR="00B124F7" w:rsidRPr="00634EB6" w:rsidRDefault="00B124F7"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tbl>
      <w:tblPr>
        <w:tblStyle w:val="TableGrid"/>
        <w:tblW w:w="0" w:type="auto"/>
        <w:jc w:val="center"/>
        <w:shd w:val="clear" w:color="auto" w:fill="D9D9D9" w:themeFill="background1" w:themeFillShade="D9"/>
        <w:tblLook w:val="04A0" w:firstRow="1" w:lastRow="0" w:firstColumn="1" w:lastColumn="0" w:noHBand="0" w:noVBand="1"/>
      </w:tblPr>
      <w:tblGrid>
        <w:gridCol w:w="9620"/>
      </w:tblGrid>
      <w:tr w:rsidR="00B124F7" w:rsidRPr="00634EB6" w14:paraId="20873AF2" w14:textId="77777777" w:rsidTr="00456EAD">
        <w:trPr>
          <w:trHeight w:val="71"/>
          <w:jc w:val="center"/>
        </w:trPr>
        <w:tc>
          <w:tcPr>
            <w:tcW w:w="9625" w:type="dxa"/>
            <w:shd w:val="clear" w:color="auto" w:fill="D9D9D9" w:themeFill="background1" w:themeFillShade="D9"/>
          </w:tcPr>
          <w:p w14:paraId="7C533E3A" w14:textId="77777777" w:rsidR="00B124F7" w:rsidRPr="00634EB6" w:rsidRDefault="00456EAD" w:rsidP="00197A94">
            <w:pPr>
              <w:pStyle w:val="Heading2"/>
              <w:widowControl w:val="0"/>
              <w:numPr>
                <w:ilvl w:val="0"/>
                <w:numId w:val="0"/>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outlineLvl w:val="1"/>
              <w:rPr>
                <w:rFonts w:ascii="Arial" w:hAnsi="Arial" w:cs="Arial"/>
                <w:color w:val="000000"/>
                <w:sz w:val="24"/>
                <w:szCs w:val="24"/>
              </w:rPr>
            </w:pPr>
            <w:proofErr w:type="gramStart"/>
            <w:r w:rsidRPr="00634EB6">
              <w:rPr>
                <w:rFonts w:ascii="Arial" w:hAnsi="Arial" w:cs="Arial"/>
                <w:color w:val="000000"/>
                <w:sz w:val="24"/>
                <w:szCs w:val="24"/>
              </w:rPr>
              <w:t xml:space="preserve">4.0 </w:t>
            </w:r>
            <w:r w:rsidR="00B124F7" w:rsidRPr="00634EB6">
              <w:rPr>
                <w:rFonts w:ascii="Arial" w:hAnsi="Arial" w:cs="Arial"/>
                <w:color w:val="000000"/>
                <w:sz w:val="24"/>
                <w:szCs w:val="24"/>
              </w:rPr>
              <w:t xml:space="preserve"> SECURITY</w:t>
            </w:r>
            <w:proofErr w:type="gramEnd"/>
          </w:p>
        </w:tc>
      </w:tr>
    </w:tbl>
    <w:p w14:paraId="7EED23C3" w14:textId="77777777" w:rsidR="00B124F7" w:rsidRPr="00634EB6" w:rsidRDefault="00B124F7"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20" w:hanging="900"/>
        <w:rPr>
          <w:rFonts w:cs="Arial"/>
          <w:color w:val="000000"/>
          <w:sz w:val="24"/>
        </w:rPr>
      </w:pPr>
    </w:p>
    <w:p w14:paraId="6A81E57A" w14:textId="77777777" w:rsidR="00D52F53" w:rsidRPr="00634EB6" w:rsidRDefault="00456EAD" w:rsidP="00197A94">
      <w:pPr>
        <w:pStyle w:val="Heading2"/>
        <w:numPr>
          <w:ilvl w:val="0"/>
          <w:numId w:val="0"/>
        </w:numPr>
        <w:spacing w:before="0"/>
        <w:rPr>
          <w:rFonts w:ascii="Arial" w:hAnsi="Arial" w:cs="Arial"/>
          <w:color w:val="auto"/>
          <w:sz w:val="24"/>
          <w:szCs w:val="24"/>
        </w:rPr>
      </w:pPr>
      <w:bookmarkStart w:id="24" w:name="_Toc217374377"/>
      <w:r w:rsidRPr="00634EB6">
        <w:rPr>
          <w:rFonts w:ascii="Arial" w:hAnsi="Arial" w:cs="Arial"/>
          <w:color w:val="auto"/>
          <w:sz w:val="24"/>
          <w:szCs w:val="24"/>
        </w:rPr>
        <w:t>4.1</w:t>
      </w:r>
      <w:r w:rsidRPr="00634EB6">
        <w:rPr>
          <w:rFonts w:ascii="Arial" w:hAnsi="Arial" w:cs="Arial"/>
          <w:color w:val="auto"/>
          <w:sz w:val="24"/>
          <w:szCs w:val="24"/>
        </w:rPr>
        <w:tab/>
      </w:r>
      <w:r w:rsidR="00D52F53" w:rsidRPr="00634EB6">
        <w:rPr>
          <w:rFonts w:ascii="Arial" w:hAnsi="Arial" w:cs="Arial"/>
          <w:color w:val="auto"/>
          <w:sz w:val="24"/>
          <w:szCs w:val="24"/>
        </w:rPr>
        <w:t>Fort Irwin Gate Access</w:t>
      </w:r>
      <w:bookmarkEnd w:id="24"/>
    </w:p>
    <w:p w14:paraId="144D5A0E" w14:textId="77777777" w:rsidR="00E33637" w:rsidRPr="00634EB6" w:rsidRDefault="00E33637" w:rsidP="00197A94">
      <w:pPr>
        <w:pStyle w:val="ListParagraph"/>
        <w:spacing w:after="0"/>
        <w:ind w:left="270"/>
        <w:jc w:val="left"/>
        <w:rPr>
          <w:rFonts w:cs="Arial"/>
          <w:color w:val="000000"/>
          <w:sz w:val="24"/>
        </w:rPr>
      </w:pPr>
    </w:p>
    <w:p w14:paraId="768491AA" w14:textId="002001C8" w:rsidR="00E33637" w:rsidRPr="00634EB6" w:rsidRDefault="00456EAD" w:rsidP="00197A94">
      <w:pPr>
        <w:spacing w:after="0"/>
        <w:ind w:left="1620" w:hanging="900"/>
        <w:jc w:val="left"/>
        <w:rPr>
          <w:rFonts w:cs="Arial"/>
          <w:color w:val="000000"/>
          <w:sz w:val="24"/>
        </w:rPr>
      </w:pPr>
      <w:r w:rsidRPr="00634EB6">
        <w:rPr>
          <w:rFonts w:cs="Arial"/>
          <w:color w:val="000000"/>
          <w:sz w:val="24"/>
        </w:rPr>
        <w:t>4.1.1</w:t>
      </w:r>
      <w:r w:rsidRPr="00634EB6">
        <w:rPr>
          <w:rFonts w:cs="Arial"/>
          <w:color w:val="000000"/>
          <w:sz w:val="24"/>
        </w:rPr>
        <w:tab/>
      </w:r>
      <w:r w:rsidR="00D52F53" w:rsidRPr="00634EB6">
        <w:rPr>
          <w:rFonts w:cs="Arial"/>
          <w:color w:val="000000"/>
          <w:sz w:val="24"/>
        </w:rPr>
        <w:t xml:space="preserve">All Visitors who are operating privately own vehicles (POVs) and would like access to </w:t>
      </w:r>
      <w:r w:rsidR="00432C3A" w:rsidRPr="00634EB6">
        <w:rPr>
          <w:rFonts w:cs="Arial"/>
          <w:color w:val="000000"/>
          <w:sz w:val="24"/>
        </w:rPr>
        <w:t>GDSCC</w:t>
      </w:r>
      <w:r w:rsidR="00D52F53" w:rsidRPr="00634EB6">
        <w:rPr>
          <w:rFonts w:cs="Arial"/>
          <w:color w:val="000000"/>
          <w:sz w:val="24"/>
        </w:rPr>
        <w:t xml:space="preserve"> must be pre-announced by the </w:t>
      </w:r>
      <w:r w:rsidR="00432C3A" w:rsidRPr="00634EB6">
        <w:rPr>
          <w:rFonts w:cs="Arial"/>
          <w:color w:val="000000"/>
          <w:sz w:val="24"/>
        </w:rPr>
        <w:t>GDSCC</w:t>
      </w:r>
      <w:r w:rsidR="00D52F53" w:rsidRPr="00634EB6">
        <w:rPr>
          <w:rFonts w:cs="Arial"/>
          <w:color w:val="000000"/>
          <w:sz w:val="24"/>
        </w:rPr>
        <w:t xml:space="preserve"> Security Office to the Fort Irwin Visitor Center.                                                                                                                                     </w:t>
      </w:r>
      <w:r w:rsidR="00E33637" w:rsidRPr="00634EB6">
        <w:rPr>
          <w:rFonts w:cs="Arial"/>
          <w:color w:val="000000"/>
          <w:sz w:val="24"/>
        </w:rPr>
        <w:t xml:space="preserve">  </w:t>
      </w:r>
    </w:p>
    <w:p w14:paraId="56D52B01" w14:textId="77777777" w:rsidR="00E33637" w:rsidRPr="00634EB6" w:rsidRDefault="00E33637" w:rsidP="00197A94">
      <w:pPr>
        <w:pStyle w:val="ListParagraph"/>
        <w:spacing w:after="0"/>
        <w:ind w:left="270"/>
        <w:jc w:val="left"/>
        <w:rPr>
          <w:rFonts w:cs="Arial"/>
          <w:color w:val="000000"/>
          <w:sz w:val="24"/>
        </w:rPr>
      </w:pPr>
    </w:p>
    <w:p w14:paraId="4ADFB621" w14:textId="125B5017" w:rsidR="00E33637" w:rsidRPr="00634EB6" w:rsidRDefault="00456EAD" w:rsidP="00197A94">
      <w:pPr>
        <w:pStyle w:val="ListParagraph"/>
        <w:spacing w:after="0"/>
        <w:ind w:left="1620" w:hanging="900"/>
        <w:jc w:val="left"/>
        <w:rPr>
          <w:rFonts w:cs="Arial"/>
          <w:color w:val="000000"/>
          <w:sz w:val="24"/>
        </w:rPr>
      </w:pPr>
      <w:r w:rsidRPr="00634EB6">
        <w:rPr>
          <w:rFonts w:cs="Arial"/>
          <w:color w:val="000000"/>
          <w:sz w:val="24"/>
        </w:rPr>
        <w:t>4.1.2</w:t>
      </w:r>
      <w:r w:rsidRPr="00634EB6">
        <w:rPr>
          <w:rFonts w:cs="Arial"/>
          <w:color w:val="000000"/>
          <w:sz w:val="24"/>
        </w:rPr>
        <w:tab/>
      </w:r>
      <w:r w:rsidR="00E33637" w:rsidRPr="00634EB6">
        <w:rPr>
          <w:rFonts w:cs="Arial"/>
          <w:color w:val="000000"/>
          <w:sz w:val="24"/>
        </w:rPr>
        <w:t>E</w:t>
      </w:r>
      <w:r w:rsidR="00D52F53" w:rsidRPr="00634EB6">
        <w:rPr>
          <w:rFonts w:cs="Arial"/>
          <w:color w:val="000000"/>
          <w:sz w:val="24"/>
        </w:rPr>
        <w:t xml:space="preserve">ach individual entering the Fort Irwin Main Gate </w:t>
      </w:r>
      <w:r w:rsidR="0021748E">
        <w:rPr>
          <w:rFonts w:cs="Arial"/>
          <w:color w:val="000000"/>
          <w:sz w:val="24"/>
        </w:rPr>
        <w:t>shall</w:t>
      </w:r>
      <w:r w:rsidR="00D52F53" w:rsidRPr="00634EB6">
        <w:rPr>
          <w:rFonts w:cs="Arial"/>
          <w:color w:val="000000"/>
          <w:sz w:val="24"/>
        </w:rPr>
        <w:t>:</w:t>
      </w:r>
    </w:p>
    <w:p w14:paraId="035AF7FE" w14:textId="77777777" w:rsidR="007B7A07" w:rsidRPr="00634EB6" w:rsidRDefault="00D52F53" w:rsidP="00197A94">
      <w:pPr>
        <w:pStyle w:val="ListParagraph"/>
        <w:numPr>
          <w:ilvl w:val="0"/>
          <w:numId w:val="4"/>
        </w:numPr>
        <w:spacing w:after="0"/>
        <w:ind w:left="2070" w:hanging="180"/>
        <w:jc w:val="left"/>
        <w:rPr>
          <w:rFonts w:cs="Arial"/>
          <w:color w:val="000000"/>
          <w:sz w:val="24"/>
        </w:rPr>
      </w:pPr>
      <w:r w:rsidRPr="00634EB6">
        <w:rPr>
          <w:rFonts w:cs="Arial"/>
          <w:color w:val="000000"/>
          <w:sz w:val="24"/>
        </w:rPr>
        <w:t>Stop at</w:t>
      </w:r>
      <w:r w:rsidR="007B7A07" w:rsidRPr="00634EB6">
        <w:rPr>
          <w:rFonts w:cs="Arial"/>
          <w:color w:val="000000"/>
          <w:sz w:val="24"/>
        </w:rPr>
        <w:t xml:space="preserve"> the </w:t>
      </w:r>
      <w:r w:rsidR="00583A49" w:rsidRPr="00634EB6">
        <w:rPr>
          <w:rFonts w:cs="Arial"/>
          <w:color w:val="000000"/>
          <w:sz w:val="24"/>
        </w:rPr>
        <w:t xml:space="preserve">Fort Irwin </w:t>
      </w:r>
      <w:r w:rsidR="007B7A07" w:rsidRPr="00634EB6">
        <w:rPr>
          <w:rFonts w:cs="Arial"/>
          <w:color w:val="000000"/>
          <w:sz w:val="24"/>
        </w:rPr>
        <w:t>Visitor’s Center to get a t</w:t>
      </w:r>
      <w:r w:rsidRPr="00634EB6">
        <w:rPr>
          <w:rFonts w:cs="Arial"/>
          <w:color w:val="000000"/>
          <w:sz w:val="24"/>
        </w:rPr>
        <w:t>emporary veh</w:t>
      </w:r>
      <w:r w:rsidR="007B7A07" w:rsidRPr="00634EB6">
        <w:rPr>
          <w:rFonts w:cs="Arial"/>
          <w:color w:val="000000"/>
          <w:sz w:val="24"/>
        </w:rPr>
        <w:t>icle pass before accessing the M</w:t>
      </w:r>
      <w:r w:rsidR="008A7FBD" w:rsidRPr="00634EB6">
        <w:rPr>
          <w:rFonts w:cs="Arial"/>
          <w:color w:val="000000"/>
          <w:sz w:val="24"/>
        </w:rPr>
        <w:t xml:space="preserve">ain Gate. </w:t>
      </w:r>
      <w:r w:rsidRPr="00634EB6">
        <w:rPr>
          <w:rFonts w:cs="Arial"/>
          <w:color w:val="000000"/>
          <w:sz w:val="24"/>
        </w:rPr>
        <w:t>Visitor</w:t>
      </w:r>
      <w:r w:rsidR="007B7A07" w:rsidRPr="00634EB6">
        <w:rPr>
          <w:rFonts w:cs="Arial"/>
          <w:color w:val="000000"/>
          <w:sz w:val="24"/>
        </w:rPr>
        <w:t>’s</w:t>
      </w:r>
      <w:r w:rsidRPr="00634EB6">
        <w:rPr>
          <w:rFonts w:cs="Arial"/>
          <w:color w:val="000000"/>
          <w:sz w:val="24"/>
        </w:rPr>
        <w:t xml:space="preserve"> Center is closed</w:t>
      </w:r>
      <w:r w:rsidR="007B7A07" w:rsidRPr="00634EB6">
        <w:rPr>
          <w:rFonts w:cs="Arial"/>
          <w:color w:val="000000"/>
          <w:sz w:val="24"/>
        </w:rPr>
        <w:t xml:space="preserve"> on </w:t>
      </w:r>
      <w:r w:rsidR="00C55DAB" w:rsidRPr="00634EB6">
        <w:rPr>
          <w:rFonts w:cs="Arial"/>
          <w:color w:val="000000"/>
          <w:sz w:val="24"/>
        </w:rPr>
        <w:lastRenderedPageBreak/>
        <w:t>Weekends &amp; Federal Holidays.  Regular</w:t>
      </w:r>
      <w:r w:rsidR="007B7A07" w:rsidRPr="00634EB6">
        <w:rPr>
          <w:rFonts w:cs="Arial"/>
          <w:color w:val="000000"/>
          <w:sz w:val="24"/>
        </w:rPr>
        <w:t xml:space="preserve"> h</w:t>
      </w:r>
      <w:r w:rsidRPr="00634EB6">
        <w:rPr>
          <w:rFonts w:cs="Arial"/>
          <w:color w:val="000000"/>
          <w:sz w:val="24"/>
        </w:rPr>
        <w:t>ours</w:t>
      </w:r>
      <w:r w:rsidR="007B7A07" w:rsidRPr="00634EB6">
        <w:rPr>
          <w:rFonts w:cs="Arial"/>
          <w:color w:val="000000"/>
          <w:sz w:val="24"/>
        </w:rPr>
        <w:t xml:space="preserve"> are 6:30</w:t>
      </w:r>
      <w:r w:rsidR="004B5137" w:rsidRPr="00634EB6">
        <w:rPr>
          <w:rFonts w:cs="Arial"/>
          <w:color w:val="000000"/>
          <w:sz w:val="24"/>
        </w:rPr>
        <w:t xml:space="preserve"> AM</w:t>
      </w:r>
      <w:r w:rsidR="007B7A07" w:rsidRPr="00634EB6">
        <w:rPr>
          <w:rFonts w:cs="Arial"/>
          <w:color w:val="000000"/>
          <w:sz w:val="24"/>
        </w:rPr>
        <w:t xml:space="preserve"> to </w:t>
      </w:r>
      <w:r w:rsidR="004B5137" w:rsidRPr="00634EB6">
        <w:rPr>
          <w:rFonts w:cs="Arial"/>
          <w:color w:val="000000"/>
          <w:sz w:val="24"/>
        </w:rPr>
        <w:t>9:00 AM</w:t>
      </w:r>
      <w:r w:rsidRPr="00634EB6">
        <w:rPr>
          <w:rFonts w:cs="Arial"/>
          <w:color w:val="000000"/>
          <w:sz w:val="24"/>
        </w:rPr>
        <w:t xml:space="preserve">. </w:t>
      </w:r>
      <w:r w:rsidR="008A7FBD" w:rsidRPr="00634EB6">
        <w:rPr>
          <w:rFonts w:cs="Arial"/>
          <w:color w:val="000000"/>
          <w:sz w:val="24"/>
        </w:rPr>
        <w:t xml:space="preserve"> </w:t>
      </w:r>
      <w:r w:rsidRPr="00634EB6">
        <w:rPr>
          <w:rFonts w:cs="Arial"/>
          <w:color w:val="000000"/>
          <w:sz w:val="24"/>
        </w:rPr>
        <w:t>After hours, please proceed to the Fort Irwin Main Gate.</w:t>
      </w:r>
    </w:p>
    <w:p w14:paraId="62B45B94" w14:textId="77777777" w:rsidR="005B5D15" w:rsidRPr="00634EB6" w:rsidRDefault="005B5D15" w:rsidP="00197A94">
      <w:pPr>
        <w:spacing w:after="0"/>
        <w:ind w:left="2070"/>
        <w:jc w:val="left"/>
        <w:rPr>
          <w:rFonts w:cs="Arial"/>
          <w:color w:val="000000"/>
          <w:sz w:val="24"/>
        </w:rPr>
      </w:pPr>
    </w:p>
    <w:p w14:paraId="53E8833E" w14:textId="081F78B9" w:rsidR="00AA76B4" w:rsidRPr="00634EB6" w:rsidRDefault="00D52F53" w:rsidP="00197A94">
      <w:pPr>
        <w:spacing w:after="0"/>
        <w:ind w:left="2070"/>
        <w:jc w:val="left"/>
        <w:rPr>
          <w:rFonts w:cs="Arial"/>
          <w:color w:val="000000"/>
          <w:sz w:val="24"/>
        </w:rPr>
      </w:pPr>
      <w:r w:rsidRPr="00634EB6">
        <w:rPr>
          <w:rFonts w:cs="Arial"/>
          <w:color w:val="000000"/>
          <w:sz w:val="24"/>
        </w:rPr>
        <w:t xml:space="preserve">Before a temporary pass can be issued, the following is required: </w:t>
      </w:r>
    </w:p>
    <w:p w14:paraId="19FFD5AA" w14:textId="77777777" w:rsidR="00AA76B4" w:rsidRPr="00634EB6" w:rsidRDefault="00D52F53" w:rsidP="00197A94">
      <w:pPr>
        <w:pStyle w:val="ListParagraph"/>
        <w:numPr>
          <w:ilvl w:val="1"/>
          <w:numId w:val="4"/>
        </w:numPr>
        <w:spacing w:after="0"/>
        <w:ind w:left="2520" w:hanging="180"/>
        <w:jc w:val="left"/>
        <w:rPr>
          <w:rFonts w:cs="Arial"/>
          <w:color w:val="000000"/>
          <w:sz w:val="24"/>
        </w:rPr>
      </w:pPr>
      <w:r w:rsidRPr="00634EB6">
        <w:rPr>
          <w:rFonts w:cs="Arial"/>
          <w:color w:val="000000"/>
          <w:sz w:val="24"/>
        </w:rPr>
        <w:t>Valid Driver’s License</w:t>
      </w:r>
    </w:p>
    <w:p w14:paraId="06B4A311" w14:textId="77777777" w:rsidR="00AA76B4" w:rsidRPr="00634EB6" w:rsidRDefault="00D52F53" w:rsidP="00197A94">
      <w:pPr>
        <w:pStyle w:val="ListParagraph"/>
        <w:numPr>
          <w:ilvl w:val="1"/>
          <w:numId w:val="4"/>
        </w:numPr>
        <w:spacing w:after="0"/>
        <w:ind w:left="2520" w:hanging="180"/>
        <w:jc w:val="left"/>
        <w:rPr>
          <w:rFonts w:cs="Arial"/>
          <w:color w:val="000000"/>
          <w:sz w:val="24"/>
        </w:rPr>
      </w:pPr>
      <w:r w:rsidRPr="00634EB6">
        <w:rPr>
          <w:rFonts w:cs="Arial"/>
          <w:color w:val="000000"/>
          <w:sz w:val="24"/>
        </w:rPr>
        <w:t>Valid Vehicle Registration</w:t>
      </w:r>
    </w:p>
    <w:p w14:paraId="5AE08184" w14:textId="77777777" w:rsidR="00AA76B4" w:rsidRPr="00634EB6" w:rsidRDefault="00D52F53" w:rsidP="00197A94">
      <w:pPr>
        <w:pStyle w:val="ListParagraph"/>
        <w:numPr>
          <w:ilvl w:val="1"/>
          <w:numId w:val="4"/>
        </w:numPr>
        <w:spacing w:after="0"/>
        <w:ind w:left="2520" w:hanging="180"/>
        <w:jc w:val="left"/>
        <w:rPr>
          <w:rFonts w:cs="Arial"/>
          <w:color w:val="000000"/>
          <w:sz w:val="24"/>
        </w:rPr>
      </w:pPr>
      <w:r w:rsidRPr="00634EB6">
        <w:rPr>
          <w:rFonts w:cs="Arial"/>
          <w:color w:val="000000"/>
          <w:sz w:val="24"/>
        </w:rPr>
        <w:t>Valid Insurance</w:t>
      </w:r>
    </w:p>
    <w:p w14:paraId="71D58396" w14:textId="492EA10F" w:rsidR="00AE5793" w:rsidRPr="00634EB6" w:rsidRDefault="00432C3A" w:rsidP="00197A94">
      <w:pPr>
        <w:pStyle w:val="ListParagraph"/>
        <w:numPr>
          <w:ilvl w:val="1"/>
          <w:numId w:val="4"/>
        </w:numPr>
        <w:spacing w:after="0"/>
        <w:ind w:left="2520" w:hanging="180"/>
        <w:jc w:val="left"/>
        <w:rPr>
          <w:rFonts w:cs="Arial"/>
          <w:color w:val="000000"/>
          <w:sz w:val="24"/>
        </w:rPr>
      </w:pPr>
      <w:r w:rsidRPr="00634EB6">
        <w:rPr>
          <w:rFonts w:cs="Arial"/>
          <w:color w:val="000000"/>
          <w:sz w:val="24"/>
        </w:rPr>
        <w:t>GDSCC</w:t>
      </w:r>
      <w:r w:rsidR="00B0067C" w:rsidRPr="00634EB6">
        <w:rPr>
          <w:rFonts w:cs="Arial"/>
          <w:color w:val="000000"/>
          <w:sz w:val="24"/>
        </w:rPr>
        <w:t xml:space="preserve"> Point of Contact and t</w:t>
      </w:r>
      <w:r w:rsidR="00D52F53" w:rsidRPr="00634EB6">
        <w:rPr>
          <w:rFonts w:cs="Arial"/>
          <w:color w:val="000000"/>
          <w:sz w:val="24"/>
        </w:rPr>
        <w:t>elephone number</w:t>
      </w:r>
      <w:r w:rsidR="00B0067C" w:rsidRPr="00634EB6">
        <w:rPr>
          <w:rFonts w:cs="Arial"/>
          <w:color w:val="000000"/>
          <w:sz w:val="24"/>
        </w:rPr>
        <w:t xml:space="preserve"> (GDSCC Project Technical Representative)</w:t>
      </w:r>
    </w:p>
    <w:p w14:paraId="2725FB25" w14:textId="77777777" w:rsidR="00AE5793" w:rsidRPr="00634EB6" w:rsidRDefault="00AE5793" w:rsidP="00197A94">
      <w:pPr>
        <w:pStyle w:val="ListParagraph"/>
        <w:spacing w:after="0"/>
        <w:ind w:left="2520" w:hanging="180"/>
        <w:jc w:val="left"/>
        <w:rPr>
          <w:rFonts w:cs="Arial"/>
          <w:color w:val="000000"/>
          <w:sz w:val="24"/>
        </w:rPr>
      </w:pPr>
    </w:p>
    <w:p w14:paraId="77207269" w14:textId="3F960D2A" w:rsidR="00D52F53" w:rsidRPr="00634EB6" w:rsidRDefault="00456EAD" w:rsidP="00197A94">
      <w:pPr>
        <w:spacing w:after="0"/>
        <w:ind w:left="1620" w:hanging="900"/>
        <w:jc w:val="left"/>
        <w:rPr>
          <w:rFonts w:cs="Arial"/>
          <w:color w:val="000000"/>
          <w:sz w:val="24"/>
        </w:rPr>
      </w:pPr>
      <w:r w:rsidRPr="00634EB6">
        <w:rPr>
          <w:rFonts w:cs="Arial"/>
          <w:color w:val="000000"/>
          <w:sz w:val="24"/>
        </w:rPr>
        <w:t>4.1.3</w:t>
      </w:r>
      <w:r w:rsidRPr="00634EB6">
        <w:rPr>
          <w:rFonts w:cs="Arial"/>
          <w:color w:val="000000"/>
          <w:sz w:val="24"/>
        </w:rPr>
        <w:tab/>
      </w:r>
      <w:r w:rsidR="00D52F53" w:rsidRPr="00634EB6">
        <w:rPr>
          <w:rFonts w:cs="Arial"/>
          <w:color w:val="000000"/>
          <w:sz w:val="24"/>
        </w:rPr>
        <w:t>All occupants of the vehicle</w:t>
      </w:r>
      <w:r w:rsidR="00A772D3" w:rsidRPr="00634EB6">
        <w:rPr>
          <w:rFonts w:cs="Arial"/>
          <w:color w:val="000000"/>
          <w:sz w:val="24"/>
        </w:rPr>
        <w:t xml:space="preserve"> </w:t>
      </w:r>
      <w:r w:rsidR="00D52F53" w:rsidRPr="00634EB6">
        <w:rPr>
          <w:rFonts w:cs="Arial"/>
          <w:color w:val="000000"/>
          <w:sz w:val="24"/>
        </w:rPr>
        <w:t xml:space="preserve">must have in their possession their </w:t>
      </w:r>
      <w:r w:rsidR="004B5137" w:rsidRPr="00634EB6">
        <w:rPr>
          <w:rFonts w:cs="Arial"/>
          <w:color w:val="000000"/>
          <w:sz w:val="24"/>
        </w:rPr>
        <w:t xml:space="preserve">current </w:t>
      </w:r>
      <w:r w:rsidR="00D52F53" w:rsidRPr="00634EB6">
        <w:rPr>
          <w:rFonts w:cs="Arial"/>
          <w:color w:val="000000"/>
          <w:sz w:val="24"/>
        </w:rPr>
        <w:t>driver’s license or state identification card</w:t>
      </w:r>
      <w:r w:rsidR="00A772D3" w:rsidRPr="00634EB6">
        <w:rPr>
          <w:rFonts w:cs="Arial"/>
          <w:color w:val="000000"/>
          <w:sz w:val="24"/>
        </w:rPr>
        <w:t>.</w:t>
      </w:r>
      <w:r w:rsidR="00E87C52">
        <w:rPr>
          <w:rFonts w:cs="Arial"/>
          <w:color w:val="000000"/>
          <w:sz w:val="24"/>
        </w:rPr>
        <w:t xml:space="preserve"> </w:t>
      </w:r>
      <w:r w:rsidR="00A772D3" w:rsidRPr="00634EB6">
        <w:rPr>
          <w:rFonts w:cs="Arial"/>
          <w:color w:val="000000"/>
          <w:sz w:val="24"/>
        </w:rPr>
        <w:t>The</w:t>
      </w:r>
      <w:r w:rsidR="00D52F53" w:rsidRPr="00634EB6">
        <w:rPr>
          <w:rFonts w:cs="Arial"/>
          <w:color w:val="000000"/>
          <w:sz w:val="24"/>
        </w:rPr>
        <w:t xml:space="preserve"> Fort Irwin Security/Military Police</w:t>
      </w:r>
      <w:r w:rsidR="00A772D3" w:rsidRPr="00634EB6">
        <w:rPr>
          <w:rFonts w:cs="Arial"/>
          <w:color w:val="000000"/>
          <w:sz w:val="24"/>
        </w:rPr>
        <w:t xml:space="preserve"> will</w:t>
      </w:r>
      <w:r w:rsidR="00D52F53" w:rsidRPr="00634EB6">
        <w:rPr>
          <w:rFonts w:cs="Arial"/>
          <w:color w:val="000000"/>
          <w:sz w:val="24"/>
        </w:rPr>
        <w:t xml:space="preserve"> scan their license as they drive through the Fort Irwin main gate entrance. </w:t>
      </w:r>
    </w:p>
    <w:p w14:paraId="32D21A49" w14:textId="77777777" w:rsidR="00456EAD" w:rsidRPr="00634EB6" w:rsidRDefault="00456EAD" w:rsidP="00197A94">
      <w:pPr>
        <w:pStyle w:val="ListParagraph"/>
        <w:spacing w:after="0"/>
        <w:ind w:left="1620" w:hanging="900"/>
        <w:jc w:val="left"/>
        <w:rPr>
          <w:rFonts w:cs="Arial"/>
          <w:color w:val="000000"/>
          <w:sz w:val="24"/>
        </w:rPr>
      </w:pPr>
    </w:p>
    <w:p w14:paraId="41472AFA" w14:textId="2D64B655" w:rsidR="00D52F53" w:rsidRPr="00634EB6" w:rsidRDefault="009B619E" w:rsidP="00197A94">
      <w:pPr>
        <w:pStyle w:val="Heading2"/>
        <w:numPr>
          <w:ilvl w:val="0"/>
          <w:numId w:val="0"/>
        </w:numPr>
        <w:spacing w:before="0"/>
        <w:ind w:left="720" w:hanging="720"/>
        <w:rPr>
          <w:rFonts w:ascii="Arial" w:hAnsi="Arial" w:cs="Arial"/>
          <w:color w:val="auto"/>
          <w:sz w:val="24"/>
          <w:szCs w:val="24"/>
        </w:rPr>
      </w:pPr>
      <w:bookmarkStart w:id="25" w:name="_Toc217374378"/>
      <w:r w:rsidRPr="00634EB6">
        <w:rPr>
          <w:rFonts w:ascii="Arial" w:hAnsi="Arial" w:cs="Arial"/>
          <w:color w:val="auto"/>
          <w:sz w:val="24"/>
          <w:szCs w:val="24"/>
        </w:rPr>
        <w:t>4.2</w:t>
      </w:r>
      <w:r w:rsidRPr="00634EB6">
        <w:rPr>
          <w:rFonts w:ascii="Arial" w:hAnsi="Arial" w:cs="Arial"/>
          <w:color w:val="auto"/>
          <w:sz w:val="24"/>
          <w:szCs w:val="24"/>
        </w:rPr>
        <w:tab/>
      </w:r>
      <w:r w:rsidR="00432C3A" w:rsidRPr="00634EB6">
        <w:rPr>
          <w:rFonts w:ascii="Arial" w:hAnsi="Arial" w:cs="Arial"/>
          <w:color w:val="auto"/>
          <w:sz w:val="24"/>
          <w:szCs w:val="24"/>
        </w:rPr>
        <w:t>GDSCC</w:t>
      </w:r>
      <w:r w:rsidR="00D52F53" w:rsidRPr="00634EB6">
        <w:rPr>
          <w:rFonts w:ascii="Arial" w:hAnsi="Arial" w:cs="Arial"/>
          <w:color w:val="auto"/>
          <w:sz w:val="24"/>
          <w:szCs w:val="24"/>
        </w:rPr>
        <w:t xml:space="preserve"> Access</w:t>
      </w:r>
      <w:bookmarkEnd w:id="25"/>
    </w:p>
    <w:p w14:paraId="62488518" w14:textId="77777777" w:rsidR="007740A8" w:rsidRPr="00634EB6" w:rsidRDefault="007740A8" w:rsidP="00197A94">
      <w:pPr>
        <w:pStyle w:val="ListParagraph"/>
        <w:spacing w:after="0"/>
        <w:ind w:left="270"/>
        <w:jc w:val="left"/>
        <w:rPr>
          <w:rFonts w:cs="Arial"/>
          <w:color w:val="000000"/>
          <w:sz w:val="24"/>
        </w:rPr>
      </w:pPr>
    </w:p>
    <w:p w14:paraId="1326E67A" w14:textId="4BADEEDB" w:rsidR="007740A8" w:rsidRPr="00634EB6" w:rsidRDefault="007403AA" w:rsidP="00197A94">
      <w:pPr>
        <w:spacing w:after="0"/>
        <w:ind w:left="1620" w:hanging="900"/>
        <w:jc w:val="left"/>
        <w:rPr>
          <w:rFonts w:cs="Arial"/>
          <w:color w:val="000000"/>
          <w:sz w:val="24"/>
        </w:rPr>
      </w:pPr>
      <w:r w:rsidRPr="00634EB6">
        <w:rPr>
          <w:rFonts w:cs="Arial"/>
          <w:color w:val="000000"/>
          <w:sz w:val="24"/>
        </w:rPr>
        <w:t>4.2.1</w:t>
      </w:r>
      <w:r w:rsidRPr="00634EB6">
        <w:rPr>
          <w:rFonts w:cs="Arial"/>
          <w:color w:val="000000"/>
          <w:sz w:val="24"/>
        </w:rPr>
        <w:tab/>
      </w:r>
      <w:r w:rsidR="00D52F53" w:rsidRPr="00634EB6">
        <w:rPr>
          <w:rFonts w:cs="Arial"/>
          <w:color w:val="000000"/>
          <w:sz w:val="24"/>
        </w:rPr>
        <w:t>All visitors who have not been processed for a backgroun</w:t>
      </w:r>
      <w:r w:rsidR="00377E03" w:rsidRPr="00634EB6">
        <w:rPr>
          <w:rFonts w:cs="Arial"/>
          <w:color w:val="000000"/>
          <w:sz w:val="24"/>
        </w:rPr>
        <w:t xml:space="preserve">d check must be escorted.  All </w:t>
      </w:r>
      <w:r w:rsidR="00D52F53" w:rsidRPr="00634EB6">
        <w:rPr>
          <w:rFonts w:cs="Arial"/>
          <w:color w:val="000000"/>
          <w:sz w:val="24"/>
        </w:rPr>
        <w:t>visitors must s</w:t>
      </w:r>
      <w:r w:rsidR="007740A8" w:rsidRPr="00634EB6">
        <w:rPr>
          <w:rFonts w:cs="Arial"/>
          <w:color w:val="000000"/>
          <w:sz w:val="24"/>
        </w:rPr>
        <w:t xml:space="preserve">top at the </w:t>
      </w:r>
      <w:r w:rsidR="00432C3A" w:rsidRPr="00634EB6">
        <w:rPr>
          <w:rFonts w:cs="Arial"/>
          <w:color w:val="000000"/>
          <w:sz w:val="24"/>
        </w:rPr>
        <w:t>GDSCC</w:t>
      </w:r>
      <w:r w:rsidR="007740A8" w:rsidRPr="00634EB6">
        <w:rPr>
          <w:rFonts w:cs="Arial"/>
          <w:color w:val="000000"/>
          <w:sz w:val="24"/>
        </w:rPr>
        <w:t xml:space="preserve"> Main Gate.</w:t>
      </w:r>
    </w:p>
    <w:p w14:paraId="56649A5B" w14:textId="77777777" w:rsidR="00570708" w:rsidRPr="00634EB6" w:rsidRDefault="00570708" w:rsidP="00197A94">
      <w:pPr>
        <w:pStyle w:val="ListParagraph"/>
        <w:spacing w:after="0"/>
        <w:jc w:val="left"/>
        <w:rPr>
          <w:rFonts w:cs="Arial"/>
          <w:b/>
          <w:sz w:val="24"/>
        </w:rPr>
      </w:pPr>
    </w:p>
    <w:p w14:paraId="6C826C33" w14:textId="2B68F48D" w:rsidR="000E633D" w:rsidRPr="00634EB6" w:rsidRDefault="00570708" w:rsidP="00197A94">
      <w:pPr>
        <w:pStyle w:val="ListParagraph"/>
        <w:spacing w:after="0"/>
        <w:ind w:left="1620" w:hanging="900"/>
        <w:jc w:val="left"/>
        <w:rPr>
          <w:rFonts w:cs="Arial"/>
          <w:b/>
          <w:sz w:val="24"/>
        </w:rPr>
      </w:pPr>
      <w:r w:rsidRPr="00634EB6">
        <w:rPr>
          <w:rFonts w:cs="Arial"/>
          <w:sz w:val="24"/>
        </w:rPr>
        <w:t>4.2.2</w:t>
      </w:r>
      <w:r w:rsidRPr="00634EB6">
        <w:rPr>
          <w:rFonts w:cs="Arial"/>
          <w:sz w:val="24"/>
        </w:rPr>
        <w:tab/>
      </w:r>
      <w:r w:rsidR="000E633D" w:rsidRPr="00634EB6">
        <w:rPr>
          <w:rFonts w:cs="Arial"/>
          <w:sz w:val="24"/>
        </w:rPr>
        <w:t xml:space="preserve">Each individual entering the </w:t>
      </w:r>
      <w:r w:rsidR="00432C3A" w:rsidRPr="00634EB6">
        <w:rPr>
          <w:rFonts w:cs="Arial"/>
          <w:sz w:val="24"/>
        </w:rPr>
        <w:t>GDSCC</w:t>
      </w:r>
      <w:r w:rsidR="000E633D" w:rsidRPr="00634EB6">
        <w:rPr>
          <w:rFonts w:cs="Arial"/>
          <w:sz w:val="24"/>
        </w:rPr>
        <w:t xml:space="preserve"> site must:</w:t>
      </w:r>
    </w:p>
    <w:p w14:paraId="627DC3E1" w14:textId="1DE1C9BF" w:rsidR="000E633D" w:rsidRPr="00634EB6" w:rsidRDefault="000E633D" w:rsidP="00197A94">
      <w:pPr>
        <w:pStyle w:val="ListParagraph"/>
        <w:numPr>
          <w:ilvl w:val="0"/>
          <w:numId w:val="14"/>
        </w:numPr>
        <w:spacing w:after="0"/>
        <w:ind w:left="2070" w:hanging="180"/>
        <w:jc w:val="left"/>
        <w:rPr>
          <w:rFonts w:cs="Arial"/>
          <w:sz w:val="24"/>
        </w:rPr>
      </w:pPr>
      <w:r w:rsidRPr="00634EB6">
        <w:rPr>
          <w:rFonts w:cs="Arial"/>
          <w:sz w:val="24"/>
        </w:rPr>
        <w:t xml:space="preserve">Be pre-announced at the </w:t>
      </w:r>
      <w:r w:rsidR="00432C3A" w:rsidRPr="00634EB6">
        <w:rPr>
          <w:rFonts w:cs="Arial"/>
          <w:sz w:val="24"/>
        </w:rPr>
        <w:t>GDSCC</w:t>
      </w:r>
      <w:r w:rsidRPr="00634EB6">
        <w:rPr>
          <w:rFonts w:cs="Arial"/>
          <w:sz w:val="24"/>
        </w:rPr>
        <w:t xml:space="preserve"> Main Gate</w:t>
      </w:r>
    </w:p>
    <w:p w14:paraId="0DD0898D" w14:textId="77777777" w:rsidR="000E633D" w:rsidRPr="00634EB6" w:rsidRDefault="000E633D" w:rsidP="00197A94">
      <w:pPr>
        <w:pStyle w:val="ListParagraph"/>
        <w:numPr>
          <w:ilvl w:val="0"/>
          <w:numId w:val="14"/>
        </w:numPr>
        <w:spacing w:after="0"/>
        <w:ind w:left="2070" w:hanging="180"/>
        <w:jc w:val="left"/>
        <w:rPr>
          <w:rFonts w:cs="Arial"/>
          <w:sz w:val="24"/>
        </w:rPr>
      </w:pPr>
      <w:r w:rsidRPr="00634EB6">
        <w:rPr>
          <w:rFonts w:cs="Arial"/>
          <w:sz w:val="24"/>
        </w:rPr>
        <w:t>Be a U.S. Citizen or legal resident of the U.S.</w:t>
      </w:r>
    </w:p>
    <w:p w14:paraId="14398E89" w14:textId="77777777" w:rsidR="000E633D" w:rsidRPr="00634EB6" w:rsidRDefault="000E633D" w:rsidP="00197A94">
      <w:pPr>
        <w:pStyle w:val="ListParagraph"/>
        <w:numPr>
          <w:ilvl w:val="0"/>
          <w:numId w:val="14"/>
        </w:numPr>
        <w:spacing w:after="0"/>
        <w:ind w:left="2070" w:hanging="180"/>
        <w:jc w:val="left"/>
        <w:rPr>
          <w:rFonts w:cs="Arial"/>
          <w:sz w:val="24"/>
        </w:rPr>
      </w:pPr>
      <w:r w:rsidRPr="00634EB6">
        <w:rPr>
          <w:rFonts w:cs="Arial"/>
          <w:sz w:val="24"/>
        </w:rPr>
        <w:t>Provide a valid form of identification</w:t>
      </w:r>
    </w:p>
    <w:p w14:paraId="7F1DECF7" w14:textId="77777777" w:rsidR="000E633D" w:rsidRPr="00634EB6" w:rsidRDefault="000E633D" w:rsidP="00197A94">
      <w:pPr>
        <w:pStyle w:val="ListParagraph"/>
        <w:numPr>
          <w:ilvl w:val="0"/>
          <w:numId w:val="14"/>
        </w:numPr>
        <w:spacing w:after="0"/>
        <w:ind w:left="2070" w:hanging="180"/>
        <w:jc w:val="left"/>
        <w:rPr>
          <w:rFonts w:cs="Arial"/>
          <w:sz w:val="24"/>
        </w:rPr>
      </w:pPr>
      <w:r w:rsidRPr="00634EB6">
        <w:rPr>
          <w:rFonts w:cs="Arial"/>
          <w:sz w:val="24"/>
        </w:rPr>
        <w:t xml:space="preserve">Provide valid vehicle insurance (if operating </w:t>
      </w:r>
      <w:r w:rsidR="009075D1" w:rsidRPr="00634EB6">
        <w:rPr>
          <w:rFonts w:cs="Arial"/>
          <w:sz w:val="24"/>
        </w:rPr>
        <w:t>the vehicle)</w:t>
      </w:r>
    </w:p>
    <w:p w14:paraId="3A18BFB5" w14:textId="3DD9DEFD" w:rsidR="000E633D" w:rsidRPr="00634EB6" w:rsidRDefault="000E633D" w:rsidP="00197A94">
      <w:pPr>
        <w:pStyle w:val="ListParagraph"/>
        <w:numPr>
          <w:ilvl w:val="0"/>
          <w:numId w:val="14"/>
        </w:numPr>
        <w:spacing w:after="0"/>
        <w:ind w:left="2070" w:hanging="180"/>
        <w:jc w:val="left"/>
        <w:rPr>
          <w:rFonts w:cs="Arial"/>
          <w:sz w:val="24"/>
        </w:rPr>
      </w:pPr>
      <w:r w:rsidRPr="00634EB6">
        <w:rPr>
          <w:rFonts w:cs="Arial"/>
          <w:sz w:val="24"/>
        </w:rPr>
        <w:t>Provide an DSN/</w:t>
      </w:r>
      <w:r w:rsidR="00432C3A" w:rsidRPr="00634EB6">
        <w:rPr>
          <w:rFonts w:cs="Arial"/>
          <w:sz w:val="24"/>
        </w:rPr>
        <w:t>GDSCC</w:t>
      </w:r>
      <w:r w:rsidRPr="00634EB6">
        <w:rPr>
          <w:rFonts w:cs="Arial"/>
          <w:sz w:val="24"/>
        </w:rPr>
        <w:t xml:space="preserve"> Point of Contact and telephone number for the Point of Contact</w:t>
      </w:r>
    </w:p>
    <w:p w14:paraId="627F65E2" w14:textId="77777777" w:rsidR="000E633D" w:rsidRPr="00634EB6" w:rsidRDefault="000E633D" w:rsidP="00197A94">
      <w:pPr>
        <w:pStyle w:val="ListParagraph"/>
        <w:spacing w:after="0"/>
        <w:ind w:left="1440"/>
        <w:rPr>
          <w:rFonts w:cs="Arial"/>
          <w:sz w:val="24"/>
        </w:rPr>
      </w:pPr>
    </w:p>
    <w:p w14:paraId="4C7474DB" w14:textId="77777777" w:rsidR="000E633D" w:rsidRPr="00634EB6" w:rsidRDefault="00570708" w:rsidP="00197A94">
      <w:pPr>
        <w:pStyle w:val="ListParagraph"/>
        <w:spacing w:after="0"/>
        <w:ind w:left="1620" w:hanging="900"/>
        <w:jc w:val="left"/>
        <w:rPr>
          <w:rFonts w:cs="Arial"/>
          <w:sz w:val="24"/>
        </w:rPr>
      </w:pPr>
      <w:r w:rsidRPr="00634EB6">
        <w:rPr>
          <w:rFonts w:cs="Arial"/>
          <w:sz w:val="24"/>
        </w:rPr>
        <w:t>4.2.3</w:t>
      </w:r>
      <w:r w:rsidRPr="00634EB6">
        <w:rPr>
          <w:rFonts w:cs="Arial"/>
          <w:sz w:val="24"/>
        </w:rPr>
        <w:tab/>
      </w:r>
      <w:r w:rsidR="000E633D" w:rsidRPr="00634EB6">
        <w:rPr>
          <w:rFonts w:cs="Arial"/>
          <w:sz w:val="24"/>
        </w:rPr>
        <w:t xml:space="preserve">Foreign Nationals </w:t>
      </w:r>
    </w:p>
    <w:p w14:paraId="2AB3C2A9" w14:textId="77777777" w:rsidR="00570708" w:rsidRPr="00634EB6" w:rsidRDefault="00570708" w:rsidP="00197A94">
      <w:pPr>
        <w:spacing w:after="0"/>
        <w:ind w:left="360"/>
        <w:rPr>
          <w:rFonts w:cs="Arial"/>
          <w:sz w:val="24"/>
        </w:rPr>
      </w:pPr>
    </w:p>
    <w:p w14:paraId="4D3FA3B6" w14:textId="12CB5F22" w:rsidR="000E633D" w:rsidRPr="00634EB6" w:rsidRDefault="000E633D" w:rsidP="00197A94">
      <w:pPr>
        <w:pStyle w:val="ListParagraph"/>
        <w:numPr>
          <w:ilvl w:val="0"/>
          <w:numId w:val="15"/>
        </w:numPr>
        <w:spacing w:after="0"/>
        <w:ind w:left="2340" w:hanging="720"/>
        <w:rPr>
          <w:rFonts w:cs="Arial"/>
          <w:sz w:val="24"/>
        </w:rPr>
      </w:pPr>
      <w:r w:rsidRPr="00634EB6">
        <w:rPr>
          <w:rFonts w:cs="Arial"/>
          <w:sz w:val="24"/>
        </w:rPr>
        <w:t xml:space="preserve">Fort Irwin </w:t>
      </w:r>
      <w:r w:rsidR="005B5D15" w:rsidRPr="00634EB6">
        <w:rPr>
          <w:rFonts w:cs="Arial"/>
          <w:sz w:val="24"/>
        </w:rPr>
        <w:t>shall</w:t>
      </w:r>
      <w:r w:rsidRPr="00634EB6">
        <w:rPr>
          <w:rFonts w:cs="Arial"/>
          <w:sz w:val="24"/>
        </w:rPr>
        <w:t xml:space="preserve"> be notified of any and all foreign nationals. If the requirement is not met, there will be no entry allowed. </w:t>
      </w:r>
    </w:p>
    <w:p w14:paraId="1D78608D" w14:textId="77777777" w:rsidR="00570708" w:rsidRPr="00634EB6" w:rsidRDefault="00570708" w:rsidP="00197A94">
      <w:pPr>
        <w:pStyle w:val="ListParagraph"/>
        <w:spacing w:after="0"/>
        <w:ind w:left="2340" w:hanging="720"/>
        <w:rPr>
          <w:rFonts w:cs="Arial"/>
          <w:sz w:val="24"/>
        </w:rPr>
      </w:pPr>
    </w:p>
    <w:p w14:paraId="2E1CB620" w14:textId="6030A32C" w:rsidR="000E633D" w:rsidRPr="00634EB6" w:rsidRDefault="000E633D" w:rsidP="00197A94">
      <w:pPr>
        <w:pStyle w:val="ListParagraph"/>
        <w:numPr>
          <w:ilvl w:val="0"/>
          <w:numId w:val="15"/>
        </w:numPr>
        <w:spacing w:after="0"/>
        <w:ind w:left="2340" w:hanging="720"/>
        <w:jc w:val="left"/>
        <w:rPr>
          <w:rFonts w:cs="Arial"/>
          <w:sz w:val="24"/>
        </w:rPr>
      </w:pPr>
      <w:r w:rsidRPr="00634EB6">
        <w:rPr>
          <w:rFonts w:cs="Arial"/>
          <w:sz w:val="24"/>
        </w:rPr>
        <w:t xml:space="preserve">All Foreign Nationals that are going to visit </w:t>
      </w:r>
      <w:r w:rsidR="00432C3A" w:rsidRPr="00634EB6">
        <w:rPr>
          <w:rFonts w:cs="Arial"/>
          <w:sz w:val="24"/>
        </w:rPr>
        <w:t>GDSCC</w:t>
      </w:r>
      <w:r w:rsidRPr="00634EB6">
        <w:rPr>
          <w:rFonts w:cs="Arial"/>
          <w:sz w:val="24"/>
        </w:rPr>
        <w:t xml:space="preserve"> </w:t>
      </w:r>
      <w:r w:rsidR="005B5D15" w:rsidRPr="00634EB6">
        <w:rPr>
          <w:rFonts w:cs="Arial"/>
          <w:sz w:val="24"/>
        </w:rPr>
        <w:t>shall</w:t>
      </w:r>
      <w:r w:rsidRPr="00634EB6">
        <w:rPr>
          <w:rFonts w:cs="Arial"/>
          <w:sz w:val="24"/>
        </w:rPr>
        <w:t xml:space="preserve"> be pre-announced to Fort Irwin. A Foreign National Form </w:t>
      </w:r>
      <w:r w:rsidR="005B5D15" w:rsidRPr="00634EB6">
        <w:rPr>
          <w:rFonts w:cs="Arial"/>
          <w:sz w:val="24"/>
        </w:rPr>
        <w:t>shall</w:t>
      </w:r>
      <w:r w:rsidRPr="00634EB6">
        <w:rPr>
          <w:rFonts w:cs="Arial"/>
          <w:sz w:val="24"/>
        </w:rPr>
        <w:t xml:space="preserve"> be filled out. </w:t>
      </w:r>
    </w:p>
    <w:p w14:paraId="1E83A63F" w14:textId="77777777" w:rsidR="000E633D" w:rsidRPr="00634EB6" w:rsidRDefault="000E633D" w:rsidP="00197A94">
      <w:pPr>
        <w:pStyle w:val="ListParagraph"/>
        <w:numPr>
          <w:ilvl w:val="1"/>
          <w:numId w:val="16"/>
        </w:numPr>
        <w:spacing w:after="0"/>
        <w:ind w:left="2880" w:hanging="270"/>
        <w:jc w:val="left"/>
        <w:rPr>
          <w:rFonts w:cs="Arial"/>
          <w:sz w:val="24"/>
        </w:rPr>
      </w:pPr>
      <w:r w:rsidRPr="00634EB6">
        <w:rPr>
          <w:rFonts w:cs="Arial"/>
          <w:sz w:val="24"/>
        </w:rPr>
        <w:t xml:space="preserve">Fill out a Foreign National Form in advance and email to Cindy Jeffries at </w:t>
      </w:r>
      <w:hyperlink r:id="rId14" w:history="1">
        <w:r w:rsidRPr="00634EB6">
          <w:rPr>
            <w:rStyle w:val="Hyperlink"/>
            <w:rFonts w:cs="Arial"/>
            <w:sz w:val="24"/>
          </w:rPr>
          <w:t>cynthia.e.jeffries@jpl.nasa.gov</w:t>
        </w:r>
      </w:hyperlink>
      <w:r w:rsidRPr="00634EB6">
        <w:rPr>
          <w:rFonts w:cs="Arial"/>
          <w:sz w:val="24"/>
        </w:rPr>
        <w:t xml:space="preserve"> prior to their arrival.</w:t>
      </w:r>
    </w:p>
    <w:p w14:paraId="3B8D7057" w14:textId="77777777" w:rsidR="000E633D" w:rsidRPr="00634EB6" w:rsidRDefault="000E633D" w:rsidP="00197A94">
      <w:pPr>
        <w:pStyle w:val="ListParagraph"/>
        <w:numPr>
          <w:ilvl w:val="1"/>
          <w:numId w:val="16"/>
        </w:numPr>
        <w:spacing w:after="0"/>
        <w:ind w:left="2880" w:hanging="270"/>
        <w:jc w:val="left"/>
        <w:rPr>
          <w:rFonts w:cs="Arial"/>
          <w:sz w:val="24"/>
        </w:rPr>
      </w:pPr>
      <w:r w:rsidRPr="00634EB6">
        <w:rPr>
          <w:rFonts w:cs="Arial"/>
          <w:sz w:val="24"/>
        </w:rPr>
        <w:t xml:space="preserve">All Foreign Nationals are required to provide valid identification in the form of a passport or visa. </w:t>
      </w:r>
    </w:p>
    <w:p w14:paraId="3C1B8EF3" w14:textId="77777777" w:rsidR="00570708" w:rsidRPr="00634EB6" w:rsidRDefault="00570708" w:rsidP="00197A94">
      <w:pPr>
        <w:pStyle w:val="ListParagraph"/>
        <w:spacing w:after="0"/>
        <w:ind w:left="2880" w:hanging="270"/>
        <w:jc w:val="left"/>
        <w:rPr>
          <w:rFonts w:cs="Arial"/>
          <w:sz w:val="24"/>
        </w:rPr>
      </w:pPr>
    </w:p>
    <w:p w14:paraId="0847D5D9" w14:textId="77777777" w:rsidR="000E633D" w:rsidRPr="00634EB6" w:rsidRDefault="00570708" w:rsidP="00197A94">
      <w:pPr>
        <w:pStyle w:val="ListParagraph"/>
        <w:spacing w:after="0"/>
        <w:ind w:left="1620" w:hanging="900"/>
        <w:jc w:val="left"/>
        <w:rPr>
          <w:rFonts w:cs="Arial"/>
          <w:sz w:val="24"/>
        </w:rPr>
      </w:pPr>
      <w:r w:rsidRPr="00634EB6">
        <w:rPr>
          <w:rFonts w:cs="Arial"/>
          <w:sz w:val="24"/>
        </w:rPr>
        <w:t>4.2.4</w:t>
      </w:r>
      <w:r w:rsidRPr="00634EB6">
        <w:rPr>
          <w:rFonts w:cs="Arial"/>
          <w:sz w:val="24"/>
        </w:rPr>
        <w:tab/>
      </w:r>
      <w:r w:rsidR="000E633D" w:rsidRPr="00634EB6">
        <w:rPr>
          <w:rFonts w:cs="Arial"/>
          <w:sz w:val="24"/>
        </w:rPr>
        <w:t>Unescorted Badges</w:t>
      </w:r>
    </w:p>
    <w:p w14:paraId="46E3A9F1" w14:textId="77777777" w:rsidR="00570708" w:rsidRPr="00634EB6" w:rsidRDefault="00570708" w:rsidP="00197A94">
      <w:pPr>
        <w:spacing w:after="0"/>
        <w:ind w:left="360"/>
        <w:rPr>
          <w:rFonts w:cs="Arial"/>
          <w:sz w:val="24"/>
        </w:rPr>
      </w:pPr>
    </w:p>
    <w:p w14:paraId="26FB60AA" w14:textId="7A83D361" w:rsidR="000E633D" w:rsidRPr="00634EB6" w:rsidRDefault="000E633D" w:rsidP="00197A94">
      <w:pPr>
        <w:pStyle w:val="ListParagraph"/>
        <w:numPr>
          <w:ilvl w:val="0"/>
          <w:numId w:val="17"/>
        </w:numPr>
        <w:spacing w:after="0"/>
        <w:ind w:left="2340" w:hanging="720"/>
        <w:rPr>
          <w:rFonts w:cs="Arial"/>
          <w:sz w:val="24"/>
        </w:rPr>
      </w:pPr>
      <w:r w:rsidRPr="00634EB6">
        <w:rPr>
          <w:rFonts w:cs="Arial"/>
          <w:sz w:val="24"/>
        </w:rPr>
        <w:t>All non</w:t>
      </w:r>
      <w:r w:rsidR="005B5D15" w:rsidRPr="00634EB6">
        <w:rPr>
          <w:rFonts w:cs="Arial"/>
          <w:sz w:val="24"/>
        </w:rPr>
        <w:t>-</w:t>
      </w:r>
      <w:r w:rsidRPr="00634EB6">
        <w:rPr>
          <w:rFonts w:cs="Arial"/>
          <w:sz w:val="24"/>
        </w:rPr>
        <w:t>DSN employees/visitors/</w:t>
      </w:r>
      <w:r w:rsidR="00631B27" w:rsidRPr="00634EB6">
        <w:rPr>
          <w:rFonts w:cs="Arial"/>
          <w:sz w:val="24"/>
        </w:rPr>
        <w:t>Subcontractor</w:t>
      </w:r>
      <w:r w:rsidRPr="00634EB6">
        <w:rPr>
          <w:rFonts w:cs="Arial"/>
          <w:sz w:val="24"/>
        </w:rPr>
        <w:t xml:space="preserve">s will receive an escorted identification badge unless they have been approved </w:t>
      </w:r>
      <w:r w:rsidR="00A772D3" w:rsidRPr="00634EB6">
        <w:rPr>
          <w:rFonts w:cs="Arial"/>
          <w:sz w:val="24"/>
        </w:rPr>
        <w:t>for</w:t>
      </w:r>
      <w:r w:rsidRPr="00634EB6">
        <w:rPr>
          <w:rFonts w:cs="Arial"/>
          <w:sz w:val="24"/>
        </w:rPr>
        <w:t xml:space="preserve"> an unescorted badge.</w:t>
      </w:r>
    </w:p>
    <w:p w14:paraId="14B812A2" w14:textId="77777777" w:rsidR="00570708" w:rsidRPr="00634EB6" w:rsidRDefault="00570708" w:rsidP="00197A94">
      <w:pPr>
        <w:spacing w:after="0"/>
        <w:ind w:left="2340" w:hanging="720"/>
        <w:rPr>
          <w:rFonts w:cs="Arial"/>
          <w:sz w:val="24"/>
        </w:rPr>
      </w:pPr>
    </w:p>
    <w:p w14:paraId="74AF7F28" w14:textId="77777777" w:rsidR="00214EAE" w:rsidRPr="00634EB6" w:rsidRDefault="000E633D" w:rsidP="00197A94">
      <w:pPr>
        <w:pStyle w:val="ListParagraph"/>
        <w:numPr>
          <w:ilvl w:val="0"/>
          <w:numId w:val="17"/>
        </w:numPr>
        <w:spacing w:after="0"/>
        <w:ind w:left="2340" w:hanging="720"/>
        <w:rPr>
          <w:rFonts w:cs="Arial"/>
          <w:sz w:val="24"/>
        </w:rPr>
      </w:pPr>
      <w:r w:rsidRPr="00634EB6">
        <w:rPr>
          <w:rFonts w:cs="Arial"/>
          <w:sz w:val="24"/>
        </w:rPr>
        <w:t xml:space="preserve">A request can be made to attain an unescorted badge. Please note that this process is handled through coordination with the Fort Irwin Department of Emergency Services. </w:t>
      </w:r>
      <w:r w:rsidR="009075D1" w:rsidRPr="00634EB6">
        <w:rPr>
          <w:rFonts w:cs="Arial"/>
          <w:sz w:val="24"/>
        </w:rPr>
        <w:t>A</w:t>
      </w:r>
      <w:r w:rsidRPr="00634EB6">
        <w:rPr>
          <w:rFonts w:cs="Arial"/>
          <w:sz w:val="24"/>
        </w:rPr>
        <w:t xml:space="preserve"> National Crime Information Center (NCIC) background check will be conducted. This process requires 14 working days to process.</w:t>
      </w:r>
    </w:p>
    <w:p w14:paraId="0BAE051D" w14:textId="77777777" w:rsidR="00570708" w:rsidRPr="00634EB6" w:rsidRDefault="00570708" w:rsidP="00197A94">
      <w:pPr>
        <w:spacing w:after="0"/>
        <w:ind w:left="2340" w:hanging="720"/>
        <w:rPr>
          <w:rFonts w:cs="Arial"/>
          <w:sz w:val="24"/>
        </w:rPr>
      </w:pPr>
    </w:p>
    <w:p w14:paraId="2E06EC73" w14:textId="77AD084D" w:rsidR="00214EAE" w:rsidRPr="00634EB6" w:rsidRDefault="00214EAE" w:rsidP="00197A94">
      <w:pPr>
        <w:pStyle w:val="NoSpacing"/>
        <w:numPr>
          <w:ilvl w:val="0"/>
          <w:numId w:val="17"/>
        </w:numPr>
        <w:ind w:left="2340" w:hanging="720"/>
        <w:jc w:val="left"/>
        <w:rPr>
          <w:rFonts w:cs="Arial"/>
          <w:sz w:val="24"/>
        </w:rPr>
      </w:pPr>
      <w:r w:rsidRPr="00634EB6">
        <w:rPr>
          <w:rFonts w:cs="Arial"/>
          <w:sz w:val="24"/>
        </w:rPr>
        <w:t xml:space="preserve">All </w:t>
      </w:r>
      <w:r w:rsidR="00B10735" w:rsidRPr="00634EB6">
        <w:rPr>
          <w:rFonts w:cs="Arial"/>
          <w:sz w:val="24"/>
        </w:rPr>
        <w:t>Subc</w:t>
      </w:r>
      <w:r w:rsidRPr="00634EB6">
        <w:rPr>
          <w:rFonts w:cs="Arial"/>
          <w:sz w:val="24"/>
        </w:rPr>
        <w:t>ontract</w:t>
      </w:r>
      <w:r w:rsidR="00A772D3" w:rsidRPr="00634EB6">
        <w:rPr>
          <w:rFonts w:cs="Arial"/>
          <w:sz w:val="24"/>
        </w:rPr>
        <w:t>or</w:t>
      </w:r>
      <w:r w:rsidRPr="00634EB6">
        <w:rPr>
          <w:rFonts w:cs="Arial"/>
          <w:sz w:val="24"/>
        </w:rPr>
        <w:t xml:space="preserve">s in excess of 90 days of performance on </w:t>
      </w:r>
      <w:r w:rsidR="00432C3A" w:rsidRPr="00634EB6">
        <w:rPr>
          <w:rFonts w:cs="Arial"/>
          <w:sz w:val="24"/>
        </w:rPr>
        <w:t>GDSCC</w:t>
      </w:r>
      <w:r w:rsidRPr="00634EB6">
        <w:rPr>
          <w:rFonts w:cs="Arial"/>
          <w:sz w:val="24"/>
        </w:rPr>
        <w:t xml:space="preserve"> are authorized to be processed for a NCIC Check.  </w:t>
      </w:r>
      <w:r w:rsidR="00B10735" w:rsidRPr="00634EB6">
        <w:rPr>
          <w:rFonts w:cs="Arial"/>
          <w:sz w:val="24"/>
        </w:rPr>
        <w:t>Subc</w:t>
      </w:r>
      <w:r w:rsidRPr="00634EB6">
        <w:rPr>
          <w:rFonts w:cs="Arial"/>
          <w:sz w:val="24"/>
        </w:rPr>
        <w:t>ontract</w:t>
      </w:r>
      <w:r w:rsidR="00A772D3" w:rsidRPr="00634EB6">
        <w:rPr>
          <w:rFonts w:cs="Arial"/>
          <w:sz w:val="24"/>
        </w:rPr>
        <w:t>or</w:t>
      </w:r>
      <w:r w:rsidRPr="00634EB6">
        <w:rPr>
          <w:rFonts w:cs="Arial"/>
          <w:sz w:val="24"/>
        </w:rPr>
        <w:t xml:space="preserve">s less than 90 days will not normally be processed for a NCIC. Only Selected </w:t>
      </w:r>
      <w:r w:rsidR="009075D1" w:rsidRPr="00634EB6">
        <w:rPr>
          <w:rFonts w:cs="Arial"/>
          <w:sz w:val="24"/>
        </w:rPr>
        <w:t xml:space="preserve">Key </w:t>
      </w:r>
      <w:r w:rsidR="00631B27" w:rsidRPr="00634EB6">
        <w:rPr>
          <w:rFonts w:cs="Arial"/>
          <w:sz w:val="24"/>
        </w:rPr>
        <w:t>Subcontractor</w:t>
      </w:r>
      <w:r w:rsidR="009075D1" w:rsidRPr="00634EB6">
        <w:rPr>
          <w:rFonts w:cs="Arial"/>
          <w:sz w:val="24"/>
        </w:rPr>
        <w:t xml:space="preserve">s personnel </w:t>
      </w:r>
      <w:r w:rsidRPr="00634EB6">
        <w:rPr>
          <w:rFonts w:cs="Arial"/>
          <w:sz w:val="24"/>
        </w:rPr>
        <w:t xml:space="preserve">will be processed. </w:t>
      </w:r>
    </w:p>
    <w:p w14:paraId="5AA9B31F" w14:textId="77777777" w:rsidR="000E633D" w:rsidRPr="00634EB6" w:rsidRDefault="000E633D" w:rsidP="00197A94">
      <w:pPr>
        <w:spacing w:after="0"/>
        <w:ind w:left="2340" w:hanging="720"/>
        <w:rPr>
          <w:rFonts w:cs="Arial"/>
          <w:sz w:val="24"/>
        </w:rPr>
      </w:pPr>
      <w:r w:rsidRPr="00634EB6">
        <w:rPr>
          <w:rFonts w:cs="Arial"/>
          <w:sz w:val="24"/>
        </w:rPr>
        <w:t xml:space="preserve">  </w:t>
      </w:r>
    </w:p>
    <w:p w14:paraId="3B4980B5" w14:textId="6271F6D4" w:rsidR="000E633D" w:rsidRPr="00634EB6" w:rsidRDefault="002C1B77" w:rsidP="00197A94">
      <w:pPr>
        <w:spacing w:after="0"/>
        <w:ind w:left="2340" w:hanging="720"/>
        <w:rPr>
          <w:rFonts w:cs="Arial"/>
          <w:sz w:val="24"/>
        </w:rPr>
      </w:pPr>
      <w:r w:rsidRPr="00634EB6">
        <w:rPr>
          <w:rFonts w:cs="Arial"/>
          <w:sz w:val="24"/>
        </w:rPr>
        <w:t>(D)</w:t>
      </w:r>
      <w:r w:rsidRPr="00634EB6">
        <w:rPr>
          <w:rFonts w:cs="Arial"/>
          <w:sz w:val="24"/>
        </w:rPr>
        <w:tab/>
      </w:r>
      <w:r w:rsidR="000E633D" w:rsidRPr="00634EB6">
        <w:rPr>
          <w:rFonts w:cs="Arial"/>
          <w:sz w:val="24"/>
        </w:rPr>
        <w:t xml:space="preserve">A </w:t>
      </w:r>
      <w:r w:rsidR="00B10735" w:rsidRPr="00634EB6">
        <w:rPr>
          <w:rFonts w:cs="Arial"/>
          <w:sz w:val="24"/>
        </w:rPr>
        <w:t>w</w:t>
      </w:r>
      <w:r w:rsidR="000E633D" w:rsidRPr="00634EB6">
        <w:rPr>
          <w:rFonts w:cs="Arial"/>
          <w:sz w:val="24"/>
        </w:rPr>
        <w:t xml:space="preserve">ritten request </w:t>
      </w:r>
      <w:r w:rsidR="005B5D15" w:rsidRPr="00634EB6">
        <w:rPr>
          <w:rFonts w:cs="Arial"/>
          <w:sz w:val="24"/>
        </w:rPr>
        <w:t>shall</w:t>
      </w:r>
      <w:r w:rsidR="000E633D" w:rsidRPr="00634EB6">
        <w:rPr>
          <w:rFonts w:cs="Arial"/>
          <w:sz w:val="24"/>
        </w:rPr>
        <w:t xml:space="preserve"> be submitted </w:t>
      </w:r>
      <w:r w:rsidR="00F26953" w:rsidRPr="00634EB6">
        <w:rPr>
          <w:rFonts w:cs="Arial"/>
          <w:sz w:val="24"/>
        </w:rPr>
        <w:t xml:space="preserve">to the DSN Security Office </w:t>
      </w:r>
      <w:r w:rsidR="000E633D" w:rsidRPr="00634EB6">
        <w:rPr>
          <w:rFonts w:cs="Arial"/>
          <w:sz w:val="24"/>
        </w:rPr>
        <w:t xml:space="preserve">with the following information. Please note that if any information is not provided, </w:t>
      </w:r>
      <w:r w:rsidR="005B5D15" w:rsidRPr="00634EB6">
        <w:rPr>
          <w:rFonts w:cs="Arial"/>
          <w:sz w:val="24"/>
        </w:rPr>
        <w:t>the</w:t>
      </w:r>
      <w:r w:rsidR="000E633D" w:rsidRPr="00634EB6">
        <w:rPr>
          <w:rFonts w:cs="Arial"/>
          <w:sz w:val="24"/>
        </w:rPr>
        <w:t xml:space="preserve"> request will be delayed. </w:t>
      </w:r>
    </w:p>
    <w:p w14:paraId="0DDB6E6F"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Name</w:t>
      </w:r>
    </w:p>
    <w:p w14:paraId="36284129"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Company</w:t>
      </w:r>
    </w:p>
    <w:p w14:paraId="41589B82"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 xml:space="preserve">Locations where access is needed </w:t>
      </w:r>
    </w:p>
    <w:p w14:paraId="7F52AD5A"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Task Name / Statement of Work #</w:t>
      </w:r>
    </w:p>
    <w:p w14:paraId="21D161D0"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Date Starting</w:t>
      </w:r>
    </w:p>
    <w:p w14:paraId="78A235CF"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Date Ending</w:t>
      </w:r>
    </w:p>
    <w:p w14:paraId="01F750D2" w14:textId="4DE931FC" w:rsidR="000E633D" w:rsidRPr="00634EB6" w:rsidRDefault="00432C3A" w:rsidP="00197A94">
      <w:pPr>
        <w:pStyle w:val="ListParagraph"/>
        <w:numPr>
          <w:ilvl w:val="0"/>
          <w:numId w:val="18"/>
        </w:numPr>
        <w:spacing w:after="0"/>
        <w:ind w:left="2790" w:hanging="180"/>
        <w:jc w:val="left"/>
        <w:rPr>
          <w:rFonts w:cs="Arial"/>
          <w:sz w:val="24"/>
        </w:rPr>
      </w:pPr>
      <w:r w:rsidRPr="00634EB6">
        <w:rPr>
          <w:rFonts w:cs="Arial"/>
          <w:sz w:val="24"/>
        </w:rPr>
        <w:t>GDSCC</w:t>
      </w:r>
      <w:r w:rsidR="000E633D" w:rsidRPr="00634EB6">
        <w:rPr>
          <w:rFonts w:cs="Arial"/>
          <w:sz w:val="24"/>
        </w:rPr>
        <w:t xml:space="preserve"> Point of Contact</w:t>
      </w:r>
    </w:p>
    <w:p w14:paraId="07E43D44"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Copy of Valid Driver’s License</w:t>
      </w:r>
    </w:p>
    <w:p w14:paraId="5A0F1D4A" w14:textId="77777777" w:rsidR="000E633D" w:rsidRPr="00634EB6" w:rsidRDefault="000E633D" w:rsidP="00197A94">
      <w:pPr>
        <w:pStyle w:val="ListParagraph"/>
        <w:numPr>
          <w:ilvl w:val="0"/>
          <w:numId w:val="18"/>
        </w:numPr>
        <w:spacing w:after="0"/>
        <w:ind w:left="2790" w:hanging="180"/>
        <w:jc w:val="left"/>
        <w:rPr>
          <w:rFonts w:cs="Arial"/>
          <w:sz w:val="24"/>
        </w:rPr>
      </w:pPr>
      <w:r w:rsidRPr="00634EB6">
        <w:rPr>
          <w:rFonts w:cs="Arial"/>
          <w:sz w:val="24"/>
        </w:rPr>
        <w:t>Passport or Birth Certificate *(Original)-Verification is needed, documents will be returned once validated.</w:t>
      </w:r>
    </w:p>
    <w:p w14:paraId="10E38A93" w14:textId="77777777" w:rsidR="000E633D" w:rsidRPr="00634EB6" w:rsidRDefault="000E633D" w:rsidP="00197A94">
      <w:pPr>
        <w:pStyle w:val="ListParagraph"/>
        <w:spacing w:after="0"/>
        <w:ind w:left="2790" w:hanging="180"/>
        <w:rPr>
          <w:rFonts w:cs="Arial"/>
          <w:sz w:val="24"/>
        </w:rPr>
      </w:pPr>
    </w:p>
    <w:p w14:paraId="0447E6C6" w14:textId="43F828C9" w:rsidR="008C7F6E" w:rsidRPr="00634EB6" w:rsidRDefault="005125AC" w:rsidP="00197A94">
      <w:pPr>
        <w:spacing w:after="0"/>
        <w:ind w:left="2340" w:hanging="720"/>
        <w:jc w:val="left"/>
        <w:rPr>
          <w:rFonts w:cs="Arial"/>
          <w:color w:val="000000"/>
          <w:sz w:val="24"/>
        </w:rPr>
      </w:pPr>
      <w:r w:rsidRPr="00634EB6">
        <w:rPr>
          <w:rFonts w:cs="Arial"/>
          <w:color w:val="000000"/>
          <w:sz w:val="24"/>
        </w:rPr>
        <w:t xml:space="preserve">(E) </w:t>
      </w:r>
      <w:r w:rsidRPr="00634EB6">
        <w:rPr>
          <w:rFonts w:cs="Arial"/>
          <w:color w:val="000000"/>
          <w:sz w:val="24"/>
        </w:rPr>
        <w:tab/>
      </w:r>
      <w:r w:rsidR="008C7F6E" w:rsidRPr="00634EB6">
        <w:rPr>
          <w:rFonts w:cs="Arial"/>
          <w:color w:val="000000"/>
          <w:sz w:val="24"/>
        </w:rPr>
        <w:t xml:space="preserve">All </w:t>
      </w:r>
      <w:r w:rsidR="008C7F6E" w:rsidRPr="00634EB6">
        <w:rPr>
          <w:rFonts w:cs="Arial"/>
          <w:b/>
          <w:bCs/>
          <w:color w:val="000000"/>
          <w:sz w:val="24"/>
        </w:rPr>
        <w:t>newly arriving</w:t>
      </w:r>
      <w:r w:rsidR="008C7F6E" w:rsidRPr="00634EB6">
        <w:rPr>
          <w:rFonts w:cs="Arial"/>
          <w:color w:val="000000"/>
          <w:sz w:val="24"/>
        </w:rPr>
        <w:t xml:space="preserve"> Subcontractors employees/</w:t>
      </w:r>
      <w:r w:rsidR="005B5D15" w:rsidRPr="00634EB6">
        <w:rPr>
          <w:rFonts w:cs="Arial"/>
          <w:color w:val="000000"/>
          <w:sz w:val="24"/>
        </w:rPr>
        <w:t>v</w:t>
      </w:r>
      <w:r w:rsidR="008C7F6E" w:rsidRPr="00634EB6">
        <w:rPr>
          <w:rFonts w:cs="Arial"/>
          <w:color w:val="000000"/>
          <w:sz w:val="24"/>
        </w:rPr>
        <w:t>endors/</w:t>
      </w:r>
      <w:r w:rsidR="005B5D15" w:rsidRPr="00634EB6">
        <w:rPr>
          <w:rFonts w:cs="Arial"/>
          <w:color w:val="000000"/>
          <w:sz w:val="24"/>
        </w:rPr>
        <w:t>v</w:t>
      </w:r>
      <w:r w:rsidR="008C7F6E" w:rsidRPr="00634EB6">
        <w:rPr>
          <w:rFonts w:cs="Arial"/>
          <w:color w:val="000000"/>
          <w:sz w:val="24"/>
        </w:rPr>
        <w:t xml:space="preserve">isitors entering the </w:t>
      </w:r>
      <w:r w:rsidR="00432C3A" w:rsidRPr="00634EB6">
        <w:rPr>
          <w:rFonts w:cs="Arial"/>
          <w:color w:val="000000"/>
          <w:sz w:val="24"/>
        </w:rPr>
        <w:t>GDSCC</w:t>
      </w:r>
      <w:r w:rsidR="007C05AB" w:rsidRPr="00634EB6">
        <w:rPr>
          <w:rFonts w:cs="Arial"/>
          <w:color w:val="000000"/>
          <w:sz w:val="24"/>
        </w:rPr>
        <w:t xml:space="preserve"> </w:t>
      </w:r>
      <w:r w:rsidR="008C7F6E" w:rsidRPr="00634EB6">
        <w:rPr>
          <w:rFonts w:cs="Arial"/>
          <w:color w:val="000000"/>
          <w:sz w:val="24"/>
        </w:rPr>
        <w:t xml:space="preserve">will receive a </w:t>
      </w:r>
      <w:proofErr w:type="spellStart"/>
      <w:r w:rsidR="008C7F6E" w:rsidRPr="00634EB6">
        <w:rPr>
          <w:rFonts w:cs="Arial"/>
          <w:b/>
          <w:bCs/>
          <w:color w:val="000000"/>
          <w:sz w:val="24"/>
        </w:rPr>
        <w:t>one time</w:t>
      </w:r>
      <w:proofErr w:type="spellEnd"/>
      <w:r w:rsidR="008C7F6E" w:rsidRPr="00634EB6">
        <w:rPr>
          <w:rFonts w:cs="Arial"/>
          <w:color w:val="000000"/>
          <w:sz w:val="24"/>
        </w:rPr>
        <w:t xml:space="preserve"> Security Briefing prior to starting any work on Complex. Briefings are held daily. Briefings can be coordinated to be held along with the Safety Subcontractors briefings</w:t>
      </w:r>
      <w:r w:rsidRPr="00634EB6">
        <w:rPr>
          <w:rFonts w:cs="Arial"/>
          <w:color w:val="000000"/>
          <w:sz w:val="24"/>
        </w:rPr>
        <w:t>.</w:t>
      </w:r>
    </w:p>
    <w:p w14:paraId="556CE457" w14:textId="77777777" w:rsidR="005125AC" w:rsidRPr="00634EB6" w:rsidRDefault="005125AC" w:rsidP="00197A94">
      <w:pPr>
        <w:pStyle w:val="ListParagraph"/>
        <w:spacing w:after="0"/>
        <w:ind w:left="2340" w:hanging="720"/>
        <w:jc w:val="left"/>
        <w:rPr>
          <w:rFonts w:cs="Arial"/>
          <w:color w:val="000000"/>
          <w:sz w:val="24"/>
        </w:rPr>
      </w:pPr>
    </w:p>
    <w:p w14:paraId="4D80B01A" w14:textId="54F19EB0" w:rsidR="00214EAE" w:rsidRPr="00634EB6" w:rsidRDefault="00214EAE" w:rsidP="00197A94">
      <w:pPr>
        <w:pStyle w:val="NoSpacing"/>
        <w:numPr>
          <w:ilvl w:val="0"/>
          <w:numId w:val="12"/>
        </w:numPr>
        <w:ind w:left="2340" w:hanging="720"/>
        <w:jc w:val="left"/>
        <w:rPr>
          <w:rFonts w:cs="Arial"/>
          <w:sz w:val="24"/>
        </w:rPr>
      </w:pPr>
      <w:r w:rsidRPr="00634EB6">
        <w:rPr>
          <w:rFonts w:cs="Arial"/>
          <w:sz w:val="24"/>
        </w:rPr>
        <w:t xml:space="preserve">Entrance of individuals onto the </w:t>
      </w:r>
      <w:r w:rsidR="00432C3A" w:rsidRPr="00634EB6">
        <w:rPr>
          <w:rFonts w:cs="Arial"/>
          <w:sz w:val="24"/>
        </w:rPr>
        <w:t>GDSCC</w:t>
      </w:r>
      <w:r w:rsidR="00B70F54" w:rsidRPr="00634EB6">
        <w:rPr>
          <w:rFonts w:cs="Arial"/>
          <w:sz w:val="24"/>
        </w:rPr>
        <w:t xml:space="preserve"> </w:t>
      </w:r>
      <w:r w:rsidRPr="00634EB6">
        <w:rPr>
          <w:rFonts w:cs="Arial"/>
          <w:sz w:val="24"/>
        </w:rPr>
        <w:t>is conditional upon their consent to inspection of their persons and property in their possession or control to include vehicles.</w:t>
      </w:r>
    </w:p>
    <w:p w14:paraId="1AAD62A5" w14:textId="77777777" w:rsidR="005B5D15" w:rsidRPr="00634EB6" w:rsidRDefault="005B5D15" w:rsidP="00197A94">
      <w:pPr>
        <w:pStyle w:val="NoSpacing"/>
        <w:ind w:left="2340" w:hanging="720"/>
        <w:jc w:val="left"/>
        <w:rPr>
          <w:rFonts w:cs="Arial"/>
          <w:sz w:val="24"/>
        </w:rPr>
      </w:pPr>
    </w:p>
    <w:p w14:paraId="5CF0AEC2" w14:textId="1C4E2FAB" w:rsidR="00214EAE" w:rsidRPr="00634EB6" w:rsidRDefault="00214EAE" w:rsidP="00197A94">
      <w:pPr>
        <w:pStyle w:val="NoSpacing"/>
        <w:numPr>
          <w:ilvl w:val="0"/>
          <w:numId w:val="12"/>
        </w:numPr>
        <w:ind w:left="2340" w:hanging="720"/>
        <w:jc w:val="left"/>
        <w:rPr>
          <w:rFonts w:cs="Arial"/>
          <w:sz w:val="24"/>
        </w:rPr>
      </w:pPr>
      <w:r w:rsidRPr="00634EB6">
        <w:rPr>
          <w:rFonts w:cs="Arial"/>
          <w:sz w:val="24"/>
        </w:rPr>
        <w:t xml:space="preserve">Failure to abide by the security policies is considered to be very serious and will be dealt with accordingly.  If </w:t>
      </w:r>
      <w:r w:rsidR="00A772D3" w:rsidRPr="00634EB6">
        <w:rPr>
          <w:rFonts w:cs="Arial"/>
          <w:sz w:val="24"/>
        </w:rPr>
        <w:t>any individual</w:t>
      </w:r>
      <w:r w:rsidRPr="00634EB6">
        <w:rPr>
          <w:rFonts w:cs="Arial"/>
          <w:sz w:val="24"/>
        </w:rPr>
        <w:t xml:space="preserve"> is believed to be a threat to the safety or security of the installation he/she will be escorted off of the property</w:t>
      </w:r>
      <w:r w:rsidR="00AE7B1B" w:rsidRPr="00634EB6">
        <w:rPr>
          <w:rFonts w:cs="Arial"/>
          <w:sz w:val="24"/>
        </w:rPr>
        <w:t>,</w:t>
      </w:r>
      <w:r w:rsidRPr="00634EB6">
        <w:rPr>
          <w:rFonts w:cs="Arial"/>
          <w:sz w:val="24"/>
        </w:rPr>
        <w:t xml:space="preserve"> and if appropriate</w:t>
      </w:r>
      <w:r w:rsidR="00AE7B1B" w:rsidRPr="00634EB6">
        <w:rPr>
          <w:rFonts w:cs="Arial"/>
          <w:sz w:val="24"/>
        </w:rPr>
        <w:t>,</w:t>
      </w:r>
      <w:r w:rsidRPr="00634EB6">
        <w:rPr>
          <w:rFonts w:cs="Arial"/>
          <w:sz w:val="24"/>
        </w:rPr>
        <w:t xml:space="preserve"> law enforcement will be notified.</w:t>
      </w:r>
    </w:p>
    <w:p w14:paraId="186D3619" w14:textId="77777777" w:rsidR="00214EAE" w:rsidRPr="00634EB6" w:rsidRDefault="00214EAE" w:rsidP="00197A94">
      <w:pPr>
        <w:pStyle w:val="NoSpacing"/>
        <w:ind w:left="2340" w:hanging="720"/>
        <w:jc w:val="left"/>
        <w:rPr>
          <w:rFonts w:cs="Arial"/>
          <w:sz w:val="24"/>
        </w:rPr>
      </w:pPr>
    </w:p>
    <w:p w14:paraId="30C12CF5" w14:textId="77777777" w:rsidR="00214EAE" w:rsidRPr="00634EB6" w:rsidRDefault="00214EAE" w:rsidP="00197A94">
      <w:pPr>
        <w:pStyle w:val="NoSpacing"/>
        <w:numPr>
          <w:ilvl w:val="0"/>
          <w:numId w:val="12"/>
        </w:numPr>
        <w:ind w:left="2340" w:hanging="720"/>
        <w:jc w:val="left"/>
        <w:rPr>
          <w:rFonts w:cs="Arial"/>
          <w:sz w:val="24"/>
        </w:rPr>
      </w:pPr>
      <w:r w:rsidRPr="00634EB6">
        <w:rPr>
          <w:rFonts w:cs="Arial"/>
          <w:sz w:val="24"/>
        </w:rPr>
        <w:t>The</w:t>
      </w:r>
      <w:r w:rsidR="00B10735" w:rsidRPr="00634EB6">
        <w:rPr>
          <w:rFonts w:cs="Arial"/>
          <w:sz w:val="24"/>
        </w:rPr>
        <w:t xml:space="preserve"> </w:t>
      </w:r>
      <w:r w:rsidR="00631B27" w:rsidRPr="00634EB6">
        <w:rPr>
          <w:rFonts w:cs="Arial"/>
          <w:sz w:val="24"/>
        </w:rPr>
        <w:t>Subcontractor</w:t>
      </w:r>
      <w:r w:rsidRPr="00634EB6">
        <w:rPr>
          <w:rFonts w:cs="Arial"/>
          <w:sz w:val="24"/>
        </w:rPr>
        <w:t xml:space="preserve"> shall insure that all lower-tier subcontract personnel attend a Site Security Briefing from the GDSCC Security Department prior to beginning any work at GDSCC.</w:t>
      </w:r>
    </w:p>
    <w:p w14:paraId="0E93E4B7" w14:textId="77777777" w:rsidR="00214EAE" w:rsidRPr="00634EB6" w:rsidRDefault="00214EAE" w:rsidP="00197A94">
      <w:pPr>
        <w:pStyle w:val="ListParagraph"/>
        <w:numPr>
          <w:ilvl w:val="0"/>
          <w:numId w:val="7"/>
        </w:numPr>
        <w:spacing w:after="0"/>
        <w:ind w:left="2340" w:hanging="720"/>
        <w:jc w:val="left"/>
        <w:rPr>
          <w:rFonts w:cs="Arial"/>
          <w:sz w:val="24"/>
        </w:rPr>
      </w:pPr>
      <w:r w:rsidRPr="00634EB6">
        <w:rPr>
          <w:rFonts w:cs="Arial"/>
          <w:sz w:val="24"/>
        </w:rPr>
        <w:lastRenderedPageBreak/>
        <w:t>The</w:t>
      </w:r>
      <w:r w:rsidR="00B10735" w:rsidRPr="00634EB6">
        <w:rPr>
          <w:rFonts w:cs="Arial"/>
          <w:sz w:val="24"/>
        </w:rPr>
        <w:t xml:space="preserve"> </w:t>
      </w:r>
      <w:r w:rsidR="00631B27" w:rsidRPr="00634EB6">
        <w:rPr>
          <w:rFonts w:cs="Arial"/>
          <w:sz w:val="24"/>
        </w:rPr>
        <w:t>Subcontractor</w:t>
      </w:r>
      <w:r w:rsidRPr="00634EB6">
        <w:rPr>
          <w:rFonts w:cs="Arial"/>
          <w:sz w:val="24"/>
        </w:rPr>
        <w:t xml:space="preserve"> shall notify the Project Manager prior to arranging for an onsite visit to the site.  The </w:t>
      </w:r>
      <w:r w:rsidR="00B10735" w:rsidRPr="00634EB6">
        <w:rPr>
          <w:rFonts w:cs="Arial"/>
          <w:sz w:val="24"/>
        </w:rPr>
        <w:t>lower-tier s</w:t>
      </w:r>
      <w:r w:rsidR="00631B27" w:rsidRPr="00634EB6">
        <w:rPr>
          <w:rFonts w:cs="Arial"/>
          <w:sz w:val="24"/>
        </w:rPr>
        <w:t>ubcontractor</w:t>
      </w:r>
      <w:r w:rsidRPr="00634EB6">
        <w:rPr>
          <w:rFonts w:cs="Arial"/>
          <w:sz w:val="24"/>
        </w:rPr>
        <w:t xml:space="preserve"> shall provide the Project Manager with a list of all attendees prior to the visit for the DSN Security Department approval and access. </w:t>
      </w:r>
    </w:p>
    <w:p w14:paraId="5ABA033E" w14:textId="77777777" w:rsidR="005125AC" w:rsidRPr="00634EB6" w:rsidRDefault="005125AC" w:rsidP="00197A94">
      <w:pPr>
        <w:pStyle w:val="ListParagraph"/>
        <w:spacing w:after="0"/>
        <w:ind w:left="2340" w:hanging="720"/>
        <w:jc w:val="left"/>
        <w:rPr>
          <w:rFonts w:cs="Arial"/>
          <w:sz w:val="24"/>
        </w:rPr>
      </w:pPr>
    </w:p>
    <w:p w14:paraId="122550C1" w14:textId="77777777" w:rsidR="00214EAE" w:rsidRPr="00634EB6" w:rsidRDefault="00214EAE" w:rsidP="00197A94">
      <w:pPr>
        <w:pStyle w:val="ListParagraph"/>
        <w:numPr>
          <w:ilvl w:val="0"/>
          <w:numId w:val="19"/>
        </w:numPr>
        <w:overflowPunct w:val="0"/>
        <w:autoSpaceDE w:val="0"/>
        <w:autoSpaceDN w:val="0"/>
        <w:snapToGrid w:val="0"/>
        <w:spacing w:after="0"/>
        <w:ind w:left="2340" w:hanging="720"/>
        <w:jc w:val="left"/>
        <w:rPr>
          <w:rFonts w:cs="Arial"/>
          <w:sz w:val="24"/>
        </w:rPr>
      </w:pPr>
      <w:r w:rsidRPr="00634EB6">
        <w:rPr>
          <w:rFonts w:cs="Arial"/>
          <w:sz w:val="24"/>
        </w:rPr>
        <w:t xml:space="preserve">All </w:t>
      </w:r>
      <w:r w:rsidR="00631B27" w:rsidRPr="00634EB6">
        <w:rPr>
          <w:rFonts w:cs="Arial"/>
          <w:sz w:val="24"/>
        </w:rPr>
        <w:t>Subcontractor</w:t>
      </w:r>
      <w:r w:rsidRPr="00634EB6">
        <w:rPr>
          <w:rFonts w:cs="Arial"/>
          <w:sz w:val="24"/>
        </w:rPr>
        <w:t xml:space="preserve">s that have </w:t>
      </w:r>
      <w:r w:rsidRPr="00634EB6">
        <w:rPr>
          <w:rFonts w:cs="Arial"/>
          <w:b/>
          <w:bCs/>
          <w:i/>
          <w:iCs/>
          <w:sz w:val="24"/>
        </w:rPr>
        <w:t xml:space="preserve">not </w:t>
      </w:r>
      <w:r w:rsidRPr="00634EB6">
        <w:rPr>
          <w:rFonts w:cs="Arial"/>
          <w:sz w:val="24"/>
        </w:rPr>
        <w:t>been processed through the National Crime Information Center (NCIC) will be escorted.</w:t>
      </w:r>
    </w:p>
    <w:p w14:paraId="6CF79CC0" w14:textId="77777777" w:rsidR="004D6BE3" w:rsidRPr="00634EB6" w:rsidRDefault="004D6BE3" w:rsidP="00197A94">
      <w:pPr>
        <w:pStyle w:val="ListParagraph"/>
        <w:overflowPunct w:val="0"/>
        <w:autoSpaceDE w:val="0"/>
        <w:autoSpaceDN w:val="0"/>
        <w:snapToGrid w:val="0"/>
        <w:spacing w:after="0"/>
        <w:ind w:left="2340" w:hanging="720"/>
        <w:jc w:val="left"/>
        <w:rPr>
          <w:rFonts w:cs="Arial"/>
          <w:sz w:val="24"/>
        </w:rPr>
      </w:pPr>
    </w:p>
    <w:p w14:paraId="641299AE" w14:textId="72455A7F" w:rsidR="004D6BE3" w:rsidRPr="00634EB6" w:rsidRDefault="004D6BE3" w:rsidP="00197A94">
      <w:pPr>
        <w:spacing w:after="0"/>
        <w:ind w:left="1620" w:hanging="900"/>
        <w:rPr>
          <w:rFonts w:cs="Arial"/>
          <w:sz w:val="24"/>
        </w:rPr>
      </w:pPr>
      <w:r w:rsidRPr="00634EB6">
        <w:rPr>
          <w:rFonts w:cs="Arial"/>
          <w:sz w:val="24"/>
        </w:rPr>
        <w:t>4.2.4</w:t>
      </w:r>
      <w:r w:rsidRPr="00634EB6">
        <w:rPr>
          <w:rFonts w:cs="Arial"/>
          <w:sz w:val="24"/>
        </w:rPr>
        <w:tab/>
        <w:t>General Badging Requirements</w:t>
      </w:r>
    </w:p>
    <w:p w14:paraId="06BA6F9E" w14:textId="77777777" w:rsidR="00197A94" w:rsidRPr="00634EB6" w:rsidRDefault="00197A94" w:rsidP="00197A94">
      <w:pPr>
        <w:spacing w:after="0"/>
        <w:ind w:left="1620" w:hanging="900"/>
        <w:rPr>
          <w:rFonts w:cs="Arial"/>
          <w:sz w:val="24"/>
        </w:rPr>
      </w:pPr>
    </w:p>
    <w:p w14:paraId="21AE0BBD" w14:textId="7E02E51C" w:rsidR="00214EAE" w:rsidRPr="00634EB6" w:rsidRDefault="00A772D3" w:rsidP="00197A94">
      <w:pPr>
        <w:numPr>
          <w:ilvl w:val="0"/>
          <w:numId w:val="23"/>
        </w:numPr>
        <w:spacing w:after="0"/>
        <w:ind w:left="2340" w:hanging="720"/>
        <w:jc w:val="left"/>
        <w:rPr>
          <w:rFonts w:cs="Arial"/>
          <w:sz w:val="24"/>
        </w:rPr>
      </w:pPr>
      <w:r w:rsidRPr="00634EB6">
        <w:rPr>
          <w:rFonts w:cs="Arial"/>
          <w:sz w:val="24"/>
        </w:rPr>
        <w:t>B</w:t>
      </w:r>
      <w:r w:rsidR="00214EAE" w:rsidRPr="00634EB6">
        <w:rPr>
          <w:rFonts w:cs="Arial"/>
          <w:sz w:val="24"/>
        </w:rPr>
        <w:t xml:space="preserve">adges </w:t>
      </w:r>
      <w:r w:rsidR="005B5D15" w:rsidRPr="00634EB6">
        <w:rPr>
          <w:rFonts w:cs="Arial"/>
          <w:sz w:val="24"/>
        </w:rPr>
        <w:t>shall</w:t>
      </w:r>
      <w:r w:rsidRPr="00634EB6">
        <w:rPr>
          <w:rFonts w:cs="Arial"/>
          <w:sz w:val="24"/>
        </w:rPr>
        <w:t xml:space="preserve"> </w:t>
      </w:r>
      <w:r w:rsidR="00214EAE" w:rsidRPr="00634EB6">
        <w:rPr>
          <w:rFonts w:cs="Arial"/>
          <w:sz w:val="24"/>
        </w:rPr>
        <w:t>be displayed, at all times, while on the GDSCC.</w:t>
      </w:r>
    </w:p>
    <w:p w14:paraId="2D050AAF" w14:textId="77777777" w:rsidR="005125AC" w:rsidRPr="00634EB6" w:rsidRDefault="005125AC" w:rsidP="00197A94">
      <w:pPr>
        <w:spacing w:after="0"/>
        <w:ind w:left="2340" w:hanging="720"/>
        <w:jc w:val="left"/>
        <w:rPr>
          <w:rFonts w:cs="Arial"/>
          <w:sz w:val="24"/>
        </w:rPr>
      </w:pPr>
    </w:p>
    <w:p w14:paraId="357797D1" w14:textId="77777777" w:rsidR="00214EAE" w:rsidRPr="00634EB6" w:rsidRDefault="00214EAE" w:rsidP="00197A94">
      <w:pPr>
        <w:numPr>
          <w:ilvl w:val="0"/>
          <w:numId w:val="23"/>
        </w:numPr>
        <w:spacing w:after="0"/>
        <w:ind w:left="2340" w:hanging="720"/>
        <w:jc w:val="left"/>
        <w:rPr>
          <w:rFonts w:cs="Arial"/>
          <w:sz w:val="24"/>
        </w:rPr>
      </w:pPr>
      <w:r w:rsidRPr="00634EB6">
        <w:rPr>
          <w:rFonts w:cs="Arial"/>
          <w:sz w:val="24"/>
        </w:rPr>
        <w:t>Badges will be located on the outermost garment between the waist and the shoulders.</w:t>
      </w:r>
    </w:p>
    <w:p w14:paraId="48080843" w14:textId="77777777" w:rsidR="005125AC" w:rsidRPr="00634EB6" w:rsidRDefault="005125AC" w:rsidP="00197A94">
      <w:pPr>
        <w:spacing w:after="0"/>
        <w:ind w:left="2340" w:hanging="720"/>
        <w:jc w:val="left"/>
        <w:rPr>
          <w:rFonts w:cs="Arial"/>
          <w:sz w:val="24"/>
        </w:rPr>
      </w:pPr>
    </w:p>
    <w:p w14:paraId="7731DC49" w14:textId="77777777" w:rsidR="00214EAE" w:rsidRPr="00634EB6" w:rsidRDefault="00214EAE" w:rsidP="00197A94">
      <w:pPr>
        <w:numPr>
          <w:ilvl w:val="0"/>
          <w:numId w:val="23"/>
        </w:numPr>
        <w:spacing w:after="0"/>
        <w:ind w:left="2340" w:hanging="720"/>
        <w:jc w:val="left"/>
        <w:rPr>
          <w:rFonts w:cs="Arial"/>
          <w:sz w:val="24"/>
        </w:rPr>
      </w:pPr>
      <w:r w:rsidRPr="00634EB6">
        <w:rPr>
          <w:rFonts w:cs="Arial"/>
          <w:sz w:val="24"/>
        </w:rPr>
        <w:t>Those personnel not displaying their badge will be challenged and if necessary transported to the main gate for further disposition.</w:t>
      </w:r>
    </w:p>
    <w:p w14:paraId="4EDCD694" w14:textId="77777777" w:rsidR="00214EAE" w:rsidRPr="00634EB6" w:rsidRDefault="00214EAE" w:rsidP="00197A94">
      <w:pPr>
        <w:spacing w:after="0"/>
        <w:ind w:left="2340" w:hanging="720"/>
        <w:rPr>
          <w:rFonts w:cs="Arial"/>
          <w:sz w:val="24"/>
        </w:rPr>
      </w:pPr>
    </w:p>
    <w:p w14:paraId="0920C190" w14:textId="541C2F89" w:rsidR="00694982" w:rsidRPr="00634EB6" w:rsidRDefault="00694982" w:rsidP="00197A94">
      <w:pPr>
        <w:pStyle w:val="ListParagraph"/>
        <w:numPr>
          <w:ilvl w:val="0"/>
          <w:numId w:val="23"/>
        </w:numPr>
        <w:overflowPunct w:val="0"/>
        <w:autoSpaceDE w:val="0"/>
        <w:autoSpaceDN w:val="0"/>
        <w:snapToGrid w:val="0"/>
        <w:spacing w:after="0"/>
        <w:ind w:left="2340" w:hanging="720"/>
        <w:jc w:val="left"/>
        <w:rPr>
          <w:rFonts w:cs="Arial"/>
          <w:sz w:val="24"/>
        </w:rPr>
      </w:pPr>
      <w:r w:rsidRPr="00634EB6">
        <w:rPr>
          <w:rFonts w:cs="Arial"/>
          <w:sz w:val="24"/>
        </w:rPr>
        <w:t>Temporary ESCORTED Badges will be given for 1-90 days</w:t>
      </w:r>
      <w:r w:rsidR="0021748E">
        <w:rPr>
          <w:rFonts w:cs="Arial"/>
          <w:sz w:val="24"/>
        </w:rPr>
        <w:t>.</w:t>
      </w:r>
    </w:p>
    <w:p w14:paraId="48AE63F7" w14:textId="77777777" w:rsidR="00694982" w:rsidRPr="00634EB6" w:rsidRDefault="00694982" w:rsidP="00197A94">
      <w:pPr>
        <w:pStyle w:val="ListParagraph"/>
        <w:spacing w:after="0"/>
        <w:ind w:left="2340" w:hanging="720"/>
        <w:rPr>
          <w:rFonts w:cs="Arial"/>
          <w:sz w:val="24"/>
        </w:rPr>
      </w:pPr>
    </w:p>
    <w:p w14:paraId="653DCC7A" w14:textId="585888EA" w:rsidR="00694982" w:rsidRPr="00634EB6" w:rsidRDefault="00694982" w:rsidP="00197A94">
      <w:pPr>
        <w:pStyle w:val="ListParagraph"/>
        <w:numPr>
          <w:ilvl w:val="0"/>
          <w:numId w:val="23"/>
        </w:numPr>
        <w:overflowPunct w:val="0"/>
        <w:autoSpaceDE w:val="0"/>
        <w:autoSpaceDN w:val="0"/>
        <w:snapToGrid w:val="0"/>
        <w:spacing w:after="0"/>
        <w:ind w:left="2340" w:hanging="720"/>
        <w:jc w:val="left"/>
        <w:rPr>
          <w:rFonts w:cs="Arial"/>
          <w:sz w:val="24"/>
        </w:rPr>
      </w:pPr>
      <w:r w:rsidRPr="00634EB6">
        <w:rPr>
          <w:rFonts w:cs="Arial"/>
          <w:sz w:val="24"/>
        </w:rPr>
        <w:t xml:space="preserve">Picture DSN Badge (ESCORTED/UNESCORTED) will be given </w:t>
      </w:r>
      <w:r w:rsidR="009075D1" w:rsidRPr="00634EB6">
        <w:rPr>
          <w:rFonts w:cs="Arial"/>
          <w:sz w:val="24"/>
        </w:rPr>
        <w:t>9</w:t>
      </w:r>
      <w:r w:rsidRPr="00634EB6">
        <w:rPr>
          <w:rFonts w:cs="Arial"/>
          <w:sz w:val="24"/>
        </w:rPr>
        <w:t>1-119 days</w:t>
      </w:r>
      <w:r w:rsidR="0021748E">
        <w:rPr>
          <w:rFonts w:cs="Arial"/>
          <w:sz w:val="24"/>
        </w:rPr>
        <w:t>.</w:t>
      </w:r>
    </w:p>
    <w:p w14:paraId="0EDA44AE" w14:textId="77777777" w:rsidR="00694982" w:rsidRPr="00634EB6" w:rsidRDefault="00694982" w:rsidP="00197A94">
      <w:pPr>
        <w:pStyle w:val="ListParagraph"/>
        <w:spacing w:after="0"/>
        <w:ind w:left="2340" w:hanging="720"/>
        <w:rPr>
          <w:rFonts w:cs="Arial"/>
          <w:sz w:val="24"/>
        </w:rPr>
      </w:pPr>
    </w:p>
    <w:p w14:paraId="66899150" w14:textId="77777777" w:rsidR="00214EAE" w:rsidRPr="00634EB6" w:rsidRDefault="00694982" w:rsidP="00197A94">
      <w:pPr>
        <w:pStyle w:val="ListParagraph"/>
        <w:numPr>
          <w:ilvl w:val="0"/>
          <w:numId w:val="23"/>
        </w:numPr>
        <w:overflowPunct w:val="0"/>
        <w:autoSpaceDE w:val="0"/>
        <w:autoSpaceDN w:val="0"/>
        <w:snapToGrid w:val="0"/>
        <w:spacing w:after="0"/>
        <w:ind w:left="2340" w:hanging="720"/>
        <w:jc w:val="left"/>
        <w:rPr>
          <w:rFonts w:cs="Arial"/>
          <w:sz w:val="24"/>
        </w:rPr>
      </w:pPr>
      <w:r w:rsidRPr="00634EB6">
        <w:rPr>
          <w:rFonts w:cs="Arial"/>
          <w:sz w:val="24"/>
        </w:rPr>
        <w:t xml:space="preserve">Any work over 120 days, will need to be processed for the PIV II in accordance with JPL Security Badging Rules.    </w:t>
      </w:r>
    </w:p>
    <w:p w14:paraId="46989C8E" w14:textId="77777777" w:rsidR="00214EAE" w:rsidRPr="00634EB6" w:rsidRDefault="00214EAE" w:rsidP="00197A94">
      <w:pPr>
        <w:spacing w:after="0"/>
        <w:ind w:left="2340" w:hanging="720"/>
        <w:jc w:val="left"/>
        <w:rPr>
          <w:rFonts w:cs="Arial"/>
          <w:sz w:val="24"/>
        </w:rPr>
      </w:pPr>
    </w:p>
    <w:p w14:paraId="67BABC0A" w14:textId="7D53947C" w:rsidR="00214EAE" w:rsidRPr="00634EB6" w:rsidRDefault="00181A48" w:rsidP="00197A94">
      <w:pPr>
        <w:pStyle w:val="BodyText"/>
        <w:numPr>
          <w:ilvl w:val="0"/>
          <w:numId w:val="23"/>
        </w:numPr>
        <w:spacing w:after="0"/>
        <w:ind w:left="2340" w:hanging="720"/>
        <w:rPr>
          <w:rFonts w:ascii="Arial" w:hAnsi="Arial" w:cs="Arial"/>
        </w:rPr>
      </w:pPr>
      <w:r w:rsidRPr="00634EB6">
        <w:rPr>
          <w:rFonts w:ascii="Arial" w:hAnsi="Arial" w:cs="Arial"/>
        </w:rPr>
        <w:t>Subcontractor personnel who</w:t>
      </w:r>
      <w:r w:rsidR="00214EAE" w:rsidRPr="00634EB6">
        <w:rPr>
          <w:rFonts w:ascii="Arial" w:hAnsi="Arial" w:cs="Arial"/>
        </w:rPr>
        <w:t xml:space="preserve"> have successfully received a NCIC (National Criminal Information Check) are entitled to receive “unescorted” badges and privileges.  All other </w:t>
      </w:r>
      <w:r w:rsidRPr="00634EB6">
        <w:rPr>
          <w:rFonts w:ascii="Arial" w:hAnsi="Arial" w:cs="Arial"/>
        </w:rPr>
        <w:t>subcontractor personnel</w:t>
      </w:r>
      <w:r w:rsidR="00214EAE" w:rsidRPr="00634EB6">
        <w:rPr>
          <w:rFonts w:ascii="Arial" w:hAnsi="Arial" w:cs="Arial"/>
        </w:rPr>
        <w:t xml:space="preserve"> shall receive an “escorted” badge and must be escorted by a </w:t>
      </w:r>
      <w:r w:rsidR="00432C3A" w:rsidRPr="00634EB6">
        <w:rPr>
          <w:rFonts w:ascii="Arial" w:hAnsi="Arial" w:cs="Arial"/>
        </w:rPr>
        <w:t>GDSCC</w:t>
      </w:r>
      <w:r w:rsidR="00214EAE" w:rsidRPr="00634EB6">
        <w:rPr>
          <w:rFonts w:ascii="Arial" w:hAnsi="Arial" w:cs="Arial"/>
        </w:rPr>
        <w:t xml:space="preserve"> employee or a fellow worker </w:t>
      </w:r>
      <w:r w:rsidRPr="00634EB6">
        <w:rPr>
          <w:rFonts w:ascii="Arial" w:hAnsi="Arial" w:cs="Arial"/>
        </w:rPr>
        <w:t xml:space="preserve">who </w:t>
      </w:r>
      <w:r w:rsidR="00214EAE" w:rsidRPr="00634EB6">
        <w:rPr>
          <w:rFonts w:ascii="Arial" w:hAnsi="Arial" w:cs="Arial"/>
        </w:rPr>
        <w:t xml:space="preserve">has received a NCIC check.  NCIC check individuals are responsible for escorting and remaining with their non-NCIC checked employees during the entire duration of their presence at GDSCC. </w:t>
      </w:r>
    </w:p>
    <w:p w14:paraId="01CCBE47" w14:textId="77777777" w:rsidR="00214EAE" w:rsidRPr="00634EB6" w:rsidRDefault="00214EAE" w:rsidP="00197A94">
      <w:pPr>
        <w:spacing w:after="0"/>
        <w:ind w:left="1845" w:hanging="405"/>
        <w:rPr>
          <w:rFonts w:cs="Arial"/>
          <w:sz w:val="24"/>
        </w:rPr>
      </w:pPr>
    </w:p>
    <w:p w14:paraId="3CFEB7B1" w14:textId="77777777" w:rsidR="00214EAE" w:rsidRPr="00634EB6" w:rsidRDefault="00217EAD" w:rsidP="00197A94">
      <w:pPr>
        <w:spacing w:after="0"/>
        <w:ind w:left="1620" w:hanging="900"/>
        <w:rPr>
          <w:rFonts w:cs="Arial"/>
          <w:sz w:val="24"/>
        </w:rPr>
      </w:pPr>
      <w:r w:rsidRPr="00634EB6">
        <w:rPr>
          <w:rFonts w:cs="Arial"/>
          <w:sz w:val="24"/>
        </w:rPr>
        <w:t>4.2.5</w:t>
      </w:r>
      <w:r w:rsidRPr="00634EB6">
        <w:rPr>
          <w:rFonts w:cs="Arial"/>
          <w:sz w:val="24"/>
        </w:rPr>
        <w:tab/>
      </w:r>
      <w:r w:rsidR="00214EAE" w:rsidRPr="00634EB6">
        <w:rPr>
          <w:rFonts w:cs="Arial"/>
          <w:sz w:val="24"/>
        </w:rPr>
        <w:t>S</w:t>
      </w:r>
      <w:r w:rsidRPr="00634EB6">
        <w:rPr>
          <w:rFonts w:cs="Arial"/>
          <w:sz w:val="24"/>
        </w:rPr>
        <w:t>ecurity Reporting</w:t>
      </w:r>
    </w:p>
    <w:p w14:paraId="12D9C916" w14:textId="77777777" w:rsidR="00214EAE" w:rsidRPr="00634EB6" w:rsidRDefault="00214EAE" w:rsidP="00197A94">
      <w:pPr>
        <w:spacing w:after="0"/>
        <w:ind w:left="1845" w:hanging="405"/>
        <w:rPr>
          <w:rFonts w:cs="Arial"/>
          <w:sz w:val="24"/>
        </w:rPr>
      </w:pPr>
    </w:p>
    <w:p w14:paraId="480404EB" w14:textId="1BDD1AC3" w:rsidR="00214EAE" w:rsidRPr="00634EB6" w:rsidRDefault="00214EAE" w:rsidP="00197A94">
      <w:pPr>
        <w:pStyle w:val="ListParagraph"/>
        <w:numPr>
          <w:ilvl w:val="0"/>
          <w:numId w:val="20"/>
        </w:numPr>
        <w:spacing w:after="0"/>
        <w:ind w:left="2340" w:hanging="720"/>
        <w:jc w:val="left"/>
        <w:rPr>
          <w:rFonts w:cs="Arial"/>
          <w:sz w:val="24"/>
        </w:rPr>
      </w:pPr>
      <w:r w:rsidRPr="00634EB6">
        <w:rPr>
          <w:rFonts w:cs="Arial"/>
          <w:sz w:val="24"/>
        </w:rPr>
        <w:t>Contact with the Security Guards or the Security Supervisor can normally be done by calling 760-255-8205/8250.  In addition</w:t>
      </w:r>
      <w:r w:rsidR="005B5D15" w:rsidRPr="00634EB6">
        <w:rPr>
          <w:rFonts w:cs="Arial"/>
          <w:sz w:val="24"/>
        </w:rPr>
        <w:t>,</w:t>
      </w:r>
      <w:r w:rsidRPr="00634EB6">
        <w:rPr>
          <w:rFonts w:cs="Arial"/>
          <w:sz w:val="24"/>
        </w:rPr>
        <w:t xml:space="preserve"> the DSN Security &amp; Services Manager can be reached at 760-255-8401. </w:t>
      </w:r>
    </w:p>
    <w:p w14:paraId="5D3D807D" w14:textId="77777777" w:rsidR="00214EAE" w:rsidRPr="00634EB6" w:rsidRDefault="00214EAE" w:rsidP="00197A94">
      <w:pPr>
        <w:spacing w:after="0"/>
        <w:ind w:left="2340" w:hanging="720"/>
        <w:rPr>
          <w:rFonts w:cs="Arial"/>
          <w:sz w:val="24"/>
        </w:rPr>
      </w:pPr>
    </w:p>
    <w:p w14:paraId="1B772270" w14:textId="77777777" w:rsidR="00214EAE" w:rsidRPr="00634EB6" w:rsidRDefault="00214EAE" w:rsidP="00197A94">
      <w:pPr>
        <w:pStyle w:val="ListParagraph"/>
        <w:numPr>
          <w:ilvl w:val="0"/>
          <w:numId w:val="20"/>
        </w:numPr>
        <w:spacing w:after="0"/>
        <w:ind w:left="2340" w:hanging="720"/>
        <w:jc w:val="left"/>
        <w:rPr>
          <w:rFonts w:cs="Arial"/>
          <w:sz w:val="24"/>
        </w:rPr>
      </w:pPr>
      <w:r w:rsidRPr="00634EB6">
        <w:rPr>
          <w:rFonts w:cs="Arial"/>
          <w:sz w:val="24"/>
        </w:rPr>
        <w:t>Emergency assistance can be accomplished by calling 333.</w:t>
      </w:r>
    </w:p>
    <w:p w14:paraId="4470F329" w14:textId="77777777" w:rsidR="00214EAE" w:rsidRDefault="00214EAE" w:rsidP="00197A94">
      <w:pPr>
        <w:spacing w:after="0"/>
        <w:ind w:left="2160" w:hanging="540"/>
        <w:rPr>
          <w:rFonts w:cs="Arial"/>
          <w:sz w:val="24"/>
        </w:rPr>
      </w:pPr>
    </w:p>
    <w:p w14:paraId="00AEE8A9" w14:textId="77777777" w:rsidR="009633C9" w:rsidRDefault="009633C9" w:rsidP="00197A94">
      <w:pPr>
        <w:spacing w:after="0"/>
        <w:ind w:left="2160" w:hanging="540"/>
        <w:rPr>
          <w:rFonts w:cs="Arial"/>
          <w:sz w:val="24"/>
        </w:rPr>
      </w:pPr>
    </w:p>
    <w:p w14:paraId="5120546A" w14:textId="77777777" w:rsidR="009633C9" w:rsidRPr="00634EB6" w:rsidRDefault="009633C9" w:rsidP="00197A94">
      <w:pPr>
        <w:spacing w:after="0"/>
        <w:ind w:left="2160" w:hanging="540"/>
        <w:rPr>
          <w:rFonts w:cs="Arial"/>
          <w:sz w:val="24"/>
        </w:rPr>
      </w:pPr>
    </w:p>
    <w:p w14:paraId="3C2D48E2" w14:textId="77777777" w:rsidR="00214EAE" w:rsidRPr="00634EB6" w:rsidRDefault="00377D36" w:rsidP="00197A94">
      <w:pPr>
        <w:spacing w:after="0"/>
        <w:ind w:left="1620" w:hanging="900"/>
        <w:rPr>
          <w:rFonts w:cs="Arial"/>
          <w:sz w:val="24"/>
        </w:rPr>
      </w:pPr>
      <w:r w:rsidRPr="00634EB6">
        <w:rPr>
          <w:rFonts w:cs="Arial"/>
          <w:sz w:val="24"/>
        </w:rPr>
        <w:lastRenderedPageBreak/>
        <w:t>4.2.6</w:t>
      </w:r>
      <w:r w:rsidRPr="00634EB6">
        <w:rPr>
          <w:rFonts w:cs="Arial"/>
          <w:sz w:val="24"/>
        </w:rPr>
        <w:tab/>
      </w:r>
      <w:r w:rsidR="00214EAE" w:rsidRPr="00634EB6">
        <w:rPr>
          <w:rFonts w:cs="Arial"/>
          <w:sz w:val="24"/>
        </w:rPr>
        <w:t>P</w:t>
      </w:r>
      <w:r w:rsidRPr="00634EB6">
        <w:rPr>
          <w:rFonts w:cs="Arial"/>
          <w:sz w:val="24"/>
        </w:rPr>
        <w:t>roperty Removal</w:t>
      </w:r>
    </w:p>
    <w:p w14:paraId="3051C98A" w14:textId="77777777" w:rsidR="00377D36" w:rsidRPr="00634EB6" w:rsidRDefault="00377D36" w:rsidP="00197A94">
      <w:pPr>
        <w:spacing w:after="0"/>
        <w:ind w:left="1620" w:hanging="900"/>
        <w:rPr>
          <w:rFonts w:cs="Arial"/>
          <w:sz w:val="24"/>
        </w:rPr>
      </w:pPr>
    </w:p>
    <w:p w14:paraId="4CAD78E4" w14:textId="5789534C" w:rsidR="00214EAE" w:rsidRPr="00634EB6" w:rsidRDefault="00214EAE" w:rsidP="00197A94">
      <w:pPr>
        <w:spacing w:after="0"/>
        <w:ind w:left="1627"/>
        <w:jc w:val="left"/>
        <w:rPr>
          <w:rFonts w:cs="Arial"/>
          <w:i/>
          <w:iCs/>
          <w:sz w:val="24"/>
        </w:rPr>
      </w:pPr>
      <w:r w:rsidRPr="00634EB6">
        <w:rPr>
          <w:rFonts w:cs="Arial"/>
          <w:sz w:val="24"/>
        </w:rPr>
        <w:t xml:space="preserve">Property, other than </w:t>
      </w:r>
      <w:r w:rsidR="00631B27" w:rsidRPr="00634EB6">
        <w:rPr>
          <w:rFonts w:cs="Arial"/>
          <w:sz w:val="24"/>
        </w:rPr>
        <w:t>Subcontractor</w:t>
      </w:r>
      <w:r w:rsidR="005B5D15" w:rsidRPr="00634EB6">
        <w:rPr>
          <w:rFonts w:cs="Arial"/>
          <w:sz w:val="24"/>
        </w:rPr>
        <w:t>-</w:t>
      </w:r>
      <w:r w:rsidRPr="00634EB6">
        <w:rPr>
          <w:rFonts w:cs="Arial"/>
          <w:sz w:val="24"/>
        </w:rPr>
        <w:t xml:space="preserve">owned or rented, </w:t>
      </w:r>
      <w:r w:rsidR="00181A48" w:rsidRPr="00634EB6">
        <w:rPr>
          <w:rFonts w:cs="Arial"/>
          <w:sz w:val="24"/>
        </w:rPr>
        <w:t xml:space="preserve">shall </w:t>
      </w:r>
      <w:r w:rsidRPr="00634EB6">
        <w:rPr>
          <w:rFonts w:cs="Arial"/>
          <w:sz w:val="24"/>
        </w:rPr>
        <w:t xml:space="preserve">not be removed from the GDSCC without written authorization/approval from the GDSCC Property Specialist. </w:t>
      </w:r>
      <w:r w:rsidRPr="00634EB6">
        <w:rPr>
          <w:rFonts w:cs="Arial"/>
          <w:i/>
          <w:iCs/>
          <w:sz w:val="24"/>
        </w:rPr>
        <w:t xml:space="preserve">(Note: it is the responsibility of the </w:t>
      </w:r>
      <w:r w:rsidR="00B10735" w:rsidRPr="00634EB6">
        <w:rPr>
          <w:rFonts w:cs="Arial"/>
          <w:i/>
          <w:iCs/>
          <w:sz w:val="24"/>
        </w:rPr>
        <w:t>lower-tier s</w:t>
      </w:r>
      <w:r w:rsidR="00631B27" w:rsidRPr="00634EB6">
        <w:rPr>
          <w:rFonts w:cs="Arial"/>
          <w:i/>
          <w:iCs/>
          <w:sz w:val="24"/>
        </w:rPr>
        <w:t>ubcontractor</w:t>
      </w:r>
      <w:r w:rsidRPr="00634EB6">
        <w:rPr>
          <w:rFonts w:cs="Arial"/>
          <w:i/>
          <w:iCs/>
          <w:sz w:val="24"/>
        </w:rPr>
        <w:t xml:space="preserve"> to secure personal or rented property and equipment).</w:t>
      </w:r>
    </w:p>
    <w:p w14:paraId="109B02C8" w14:textId="77777777" w:rsidR="00197A94" w:rsidRPr="00634EB6" w:rsidRDefault="00197A94" w:rsidP="00197A94">
      <w:pPr>
        <w:spacing w:after="0"/>
        <w:ind w:left="1627"/>
        <w:jc w:val="left"/>
        <w:rPr>
          <w:rFonts w:cs="Arial"/>
          <w:sz w:val="24"/>
        </w:rPr>
      </w:pPr>
    </w:p>
    <w:p w14:paraId="3603A0CA" w14:textId="77777777" w:rsidR="00214EAE" w:rsidRPr="00634EB6" w:rsidRDefault="00377D36" w:rsidP="00197A94">
      <w:pPr>
        <w:pStyle w:val="Heading3"/>
        <w:numPr>
          <w:ilvl w:val="0"/>
          <w:numId w:val="0"/>
        </w:numPr>
        <w:spacing w:before="0"/>
        <w:ind w:left="1627" w:hanging="900"/>
        <w:rPr>
          <w:rFonts w:ascii="Arial" w:hAnsi="Arial" w:cs="Arial"/>
          <w:b w:val="0"/>
          <w:color w:val="auto"/>
          <w:sz w:val="24"/>
        </w:rPr>
      </w:pPr>
      <w:r w:rsidRPr="00634EB6">
        <w:rPr>
          <w:rFonts w:ascii="Arial" w:hAnsi="Arial" w:cs="Arial"/>
          <w:b w:val="0"/>
          <w:color w:val="auto"/>
          <w:sz w:val="24"/>
        </w:rPr>
        <w:t>4.2.7</w:t>
      </w:r>
      <w:r w:rsidRPr="00634EB6">
        <w:rPr>
          <w:rFonts w:ascii="Arial" w:hAnsi="Arial" w:cs="Arial"/>
          <w:b w:val="0"/>
          <w:color w:val="auto"/>
          <w:sz w:val="24"/>
        </w:rPr>
        <w:tab/>
      </w:r>
      <w:r w:rsidR="00631B27" w:rsidRPr="00634EB6">
        <w:rPr>
          <w:rFonts w:ascii="Arial" w:hAnsi="Arial" w:cs="Arial"/>
          <w:b w:val="0"/>
          <w:color w:val="auto"/>
          <w:sz w:val="24"/>
        </w:rPr>
        <w:t>S</w:t>
      </w:r>
      <w:r w:rsidRPr="00634EB6">
        <w:rPr>
          <w:rFonts w:ascii="Arial" w:hAnsi="Arial" w:cs="Arial"/>
          <w:b w:val="0"/>
          <w:color w:val="auto"/>
          <w:sz w:val="24"/>
        </w:rPr>
        <w:t>ubcontractor Vehicles</w:t>
      </w:r>
    </w:p>
    <w:p w14:paraId="443C36AE" w14:textId="77777777" w:rsidR="00377D36" w:rsidRPr="00634EB6" w:rsidRDefault="00377D36" w:rsidP="00197A94">
      <w:pPr>
        <w:spacing w:after="0"/>
        <w:ind w:left="1620" w:hanging="900"/>
        <w:rPr>
          <w:rFonts w:cs="Arial"/>
          <w:sz w:val="24"/>
        </w:rPr>
      </w:pPr>
    </w:p>
    <w:p w14:paraId="550A8E1F" w14:textId="77777777" w:rsidR="00214EAE" w:rsidRPr="00634EB6" w:rsidRDefault="00631B27" w:rsidP="00197A94">
      <w:pPr>
        <w:pStyle w:val="ListParagraph"/>
        <w:numPr>
          <w:ilvl w:val="0"/>
          <w:numId w:val="21"/>
        </w:numPr>
        <w:spacing w:after="0"/>
        <w:ind w:left="2160" w:hanging="540"/>
        <w:jc w:val="left"/>
        <w:rPr>
          <w:rFonts w:cs="Arial"/>
          <w:sz w:val="24"/>
        </w:rPr>
      </w:pPr>
      <w:r w:rsidRPr="00634EB6">
        <w:rPr>
          <w:rFonts w:cs="Arial"/>
          <w:sz w:val="24"/>
        </w:rPr>
        <w:t>Subcontractor</w:t>
      </w:r>
      <w:r w:rsidR="00214EAE" w:rsidRPr="00634EB6">
        <w:rPr>
          <w:rFonts w:cs="Arial"/>
          <w:sz w:val="24"/>
        </w:rPr>
        <w:t xml:space="preserve"> vehicles will be issued a vehicle pass at the GDSCC main gate. These passes will be issued daily or can be requested for longer time periods through the DSN Security Manager or designated representative.  </w:t>
      </w:r>
    </w:p>
    <w:p w14:paraId="10FB1E18" w14:textId="77777777" w:rsidR="00377D36" w:rsidRPr="00634EB6" w:rsidRDefault="00377D36" w:rsidP="00197A94">
      <w:pPr>
        <w:spacing w:after="0"/>
        <w:ind w:left="2160" w:hanging="540"/>
        <w:jc w:val="left"/>
        <w:rPr>
          <w:rFonts w:cs="Arial"/>
          <w:sz w:val="24"/>
        </w:rPr>
      </w:pPr>
    </w:p>
    <w:p w14:paraId="0CBE489A" w14:textId="77777777" w:rsidR="00214EAE" w:rsidRPr="00634EB6" w:rsidRDefault="00214EAE" w:rsidP="00197A94">
      <w:pPr>
        <w:pStyle w:val="ListParagraph"/>
        <w:numPr>
          <w:ilvl w:val="0"/>
          <w:numId w:val="21"/>
        </w:numPr>
        <w:spacing w:after="0"/>
        <w:ind w:left="2160" w:hanging="540"/>
        <w:jc w:val="left"/>
        <w:rPr>
          <w:rFonts w:cs="Arial"/>
          <w:sz w:val="24"/>
        </w:rPr>
      </w:pPr>
      <w:r w:rsidRPr="00634EB6">
        <w:rPr>
          <w:rFonts w:cs="Arial"/>
          <w:sz w:val="24"/>
        </w:rPr>
        <w:t>Vehicle passes at the Fort Irwin main gate can be issued daily or requested for a 30 day period.</w:t>
      </w:r>
    </w:p>
    <w:p w14:paraId="7AF3F32A" w14:textId="77777777" w:rsidR="00377D36" w:rsidRPr="00634EB6" w:rsidRDefault="00377D36" w:rsidP="00197A94">
      <w:pPr>
        <w:spacing w:after="0"/>
        <w:ind w:left="2160" w:hanging="540"/>
        <w:jc w:val="left"/>
        <w:rPr>
          <w:rFonts w:cs="Arial"/>
          <w:sz w:val="24"/>
        </w:rPr>
      </w:pPr>
    </w:p>
    <w:p w14:paraId="7BC48D70" w14:textId="501C5CDB" w:rsidR="00214EAE" w:rsidRPr="00634EB6" w:rsidRDefault="00214EAE" w:rsidP="00197A94">
      <w:pPr>
        <w:numPr>
          <w:ilvl w:val="0"/>
          <w:numId w:val="21"/>
        </w:numPr>
        <w:spacing w:after="0"/>
        <w:ind w:left="2160" w:hanging="540"/>
        <w:jc w:val="left"/>
        <w:rPr>
          <w:rFonts w:cs="Arial"/>
          <w:sz w:val="24"/>
        </w:rPr>
      </w:pPr>
      <w:r w:rsidRPr="00634EB6">
        <w:rPr>
          <w:rFonts w:cs="Arial"/>
          <w:sz w:val="24"/>
        </w:rPr>
        <w:t>In all cases where vehicle passes are issued</w:t>
      </w:r>
      <w:r w:rsidR="00AE7B1B" w:rsidRPr="00634EB6">
        <w:rPr>
          <w:rFonts w:cs="Arial"/>
          <w:sz w:val="24"/>
        </w:rPr>
        <w:t>,</w:t>
      </w:r>
      <w:r w:rsidRPr="00634EB6">
        <w:rPr>
          <w:rFonts w:cs="Arial"/>
          <w:sz w:val="24"/>
        </w:rPr>
        <w:t xml:space="preserve"> the driver’s license, registration and insurance </w:t>
      </w:r>
      <w:r w:rsidR="005B5D15" w:rsidRPr="00634EB6">
        <w:rPr>
          <w:rFonts w:cs="Arial"/>
          <w:sz w:val="24"/>
        </w:rPr>
        <w:t>SHALL</w:t>
      </w:r>
      <w:r w:rsidRPr="00634EB6">
        <w:rPr>
          <w:rFonts w:cs="Arial"/>
          <w:sz w:val="24"/>
        </w:rPr>
        <w:t xml:space="preserve"> be current or entry will be denied.</w:t>
      </w:r>
    </w:p>
    <w:p w14:paraId="3E72F334" w14:textId="77777777" w:rsidR="00377D36" w:rsidRPr="00634EB6" w:rsidRDefault="00377D36" w:rsidP="00197A94">
      <w:pPr>
        <w:spacing w:after="0"/>
        <w:ind w:left="2160" w:hanging="540"/>
        <w:jc w:val="left"/>
        <w:rPr>
          <w:rFonts w:cs="Arial"/>
          <w:sz w:val="24"/>
        </w:rPr>
      </w:pPr>
    </w:p>
    <w:p w14:paraId="5AE8F2EC" w14:textId="6B2316CC" w:rsidR="00214EAE" w:rsidRPr="00634EB6" w:rsidRDefault="00214EAE" w:rsidP="00197A94">
      <w:pPr>
        <w:numPr>
          <w:ilvl w:val="0"/>
          <w:numId w:val="21"/>
        </w:numPr>
        <w:spacing w:after="0"/>
        <w:ind w:left="2160" w:hanging="540"/>
        <w:jc w:val="left"/>
        <w:rPr>
          <w:rFonts w:cs="Arial"/>
          <w:sz w:val="24"/>
        </w:rPr>
      </w:pPr>
      <w:r w:rsidRPr="00634EB6">
        <w:rPr>
          <w:rFonts w:cs="Arial"/>
          <w:sz w:val="24"/>
        </w:rPr>
        <w:t xml:space="preserve">Vehicle passes </w:t>
      </w:r>
      <w:r w:rsidR="00181A48" w:rsidRPr="00634EB6">
        <w:rPr>
          <w:rFonts w:cs="Arial"/>
          <w:sz w:val="24"/>
        </w:rPr>
        <w:t xml:space="preserve">shall </w:t>
      </w:r>
      <w:r w:rsidRPr="00634EB6">
        <w:rPr>
          <w:rFonts w:cs="Arial"/>
          <w:sz w:val="24"/>
        </w:rPr>
        <w:t xml:space="preserve">be displayed on the dashboard driver's side of the vehicle. Vehicle passes </w:t>
      </w:r>
      <w:r w:rsidR="005B5D15" w:rsidRPr="00634EB6">
        <w:rPr>
          <w:rFonts w:cs="Arial"/>
          <w:sz w:val="24"/>
        </w:rPr>
        <w:t>shall</w:t>
      </w:r>
      <w:r w:rsidRPr="00634EB6">
        <w:rPr>
          <w:rFonts w:cs="Arial"/>
          <w:sz w:val="24"/>
        </w:rPr>
        <w:t xml:space="preserve"> be surrendered when they are expired or at task completion.</w:t>
      </w:r>
    </w:p>
    <w:p w14:paraId="35BC2A31" w14:textId="77777777" w:rsidR="00214EAE" w:rsidRPr="00634EB6" w:rsidRDefault="00214EAE" w:rsidP="00197A94">
      <w:pPr>
        <w:spacing w:after="0"/>
        <w:ind w:left="2160" w:hanging="540"/>
        <w:rPr>
          <w:rFonts w:cs="Arial"/>
          <w:sz w:val="24"/>
        </w:rPr>
      </w:pPr>
    </w:p>
    <w:p w14:paraId="0EAB6734" w14:textId="77777777" w:rsidR="00D52F53" w:rsidRPr="00634EB6" w:rsidRDefault="00377D36" w:rsidP="00197A94">
      <w:pPr>
        <w:pStyle w:val="Heading2"/>
        <w:numPr>
          <w:ilvl w:val="0"/>
          <w:numId w:val="0"/>
        </w:numPr>
        <w:spacing w:before="0"/>
        <w:rPr>
          <w:rFonts w:ascii="Arial" w:hAnsi="Arial" w:cs="Arial"/>
          <w:color w:val="auto"/>
          <w:sz w:val="24"/>
          <w:szCs w:val="24"/>
        </w:rPr>
      </w:pPr>
      <w:bookmarkStart w:id="26" w:name="_Toc135610475"/>
      <w:bookmarkStart w:id="27" w:name="_Toc217374379"/>
      <w:r w:rsidRPr="00634EB6">
        <w:rPr>
          <w:rFonts w:ascii="Arial" w:hAnsi="Arial" w:cs="Arial"/>
          <w:color w:val="auto"/>
          <w:sz w:val="24"/>
          <w:szCs w:val="24"/>
        </w:rPr>
        <w:t>4.3</w:t>
      </w:r>
      <w:r w:rsidRPr="00634EB6">
        <w:rPr>
          <w:rFonts w:ascii="Arial" w:hAnsi="Arial" w:cs="Arial"/>
          <w:color w:val="auto"/>
          <w:sz w:val="24"/>
          <w:szCs w:val="24"/>
        </w:rPr>
        <w:tab/>
      </w:r>
      <w:r w:rsidR="00D949CA" w:rsidRPr="00634EB6">
        <w:rPr>
          <w:rFonts w:ascii="Arial" w:hAnsi="Arial" w:cs="Arial"/>
          <w:color w:val="auto"/>
          <w:sz w:val="24"/>
          <w:szCs w:val="24"/>
        </w:rPr>
        <w:t>R</w:t>
      </w:r>
      <w:r w:rsidR="00D52F53" w:rsidRPr="00634EB6">
        <w:rPr>
          <w:rFonts w:ascii="Arial" w:hAnsi="Arial" w:cs="Arial"/>
          <w:color w:val="auto"/>
          <w:sz w:val="24"/>
          <w:szCs w:val="24"/>
        </w:rPr>
        <w:t>ight to Deny Entry</w:t>
      </w:r>
      <w:bookmarkEnd w:id="26"/>
      <w:bookmarkEnd w:id="27"/>
    </w:p>
    <w:p w14:paraId="60A301B7" w14:textId="77777777" w:rsidR="00C10383" w:rsidRPr="00634EB6" w:rsidRDefault="00C10383" w:rsidP="00197A94">
      <w:pPr>
        <w:pStyle w:val="ListParagraph"/>
        <w:spacing w:after="0"/>
        <w:ind w:left="270"/>
        <w:rPr>
          <w:rFonts w:cs="Arial"/>
          <w:sz w:val="24"/>
        </w:rPr>
      </w:pPr>
    </w:p>
    <w:p w14:paraId="6885C2CA" w14:textId="77777777" w:rsidR="00C10383" w:rsidRPr="00634EB6" w:rsidRDefault="00377D36" w:rsidP="00197A94">
      <w:pPr>
        <w:spacing w:after="0"/>
        <w:ind w:left="1620" w:hanging="900"/>
        <w:rPr>
          <w:rFonts w:cs="Arial"/>
          <w:sz w:val="24"/>
        </w:rPr>
      </w:pPr>
      <w:r w:rsidRPr="00634EB6">
        <w:rPr>
          <w:rFonts w:cs="Arial"/>
          <w:sz w:val="24"/>
        </w:rPr>
        <w:t>4.3.1</w:t>
      </w:r>
      <w:r w:rsidRPr="00634EB6">
        <w:rPr>
          <w:rFonts w:cs="Arial"/>
          <w:sz w:val="24"/>
        </w:rPr>
        <w:tab/>
      </w:r>
      <w:r w:rsidR="00C10383" w:rsidRPr="00634EB6">
        <w:rPr>
          <w:rFonts w:cs="Arial"/>
          <w:sz w:val="24"/>
        </w:rPr>
        <w:t>The GDSCC Complex</w:t>
      </w:r>
      <w:r w:rsidR="00D52F53" w:rsidRPr="00634EB6">
        <w:rPr>
          <w:rFonts w:cs="Arial"/>
          <w:sz w:val="24"/>
        </w:rPr>
        <w:t xml:space="preserve"> Manager or his designated representative may deny access or order the removal of any person who violates security regulations. Failure to provide a badge and identification or to submit to administrative inspection will </w:t>
      </w:r>
      <w:r w:rsidR="00C10383" w:rsidRPr="00634EB6">
        <w:rPr>
          <w:rFonts w:cs="Arial"/>
          <w:sz w:val="24"/>
        </w:rPr>
        <w:t>be grounds for denial of access.</w:t>
      </w:r>
    </w:p>
    <w:p w14:paraId="6E8E9C24" w14:textId="77777777" w:rsidR="00C10383" w:rsidRPr="00634EB6" w:rsidRDefault="00C10383" w:rsidP="00197A94">
      <w:pPr>
        <w:pStyle w:val="ListParagraph"/>
        <w:spacing w:after="0"/>
        <w:ind w:left="1620" w:hanging="900"/>
        <w:rPr>
          <w:rFonts w:cs="Arial"/>
          <w:sz w:val="24"/>
        </w:rPr>
      </w:pPr>
    </w:p>
    <w:p w14:paraId="70090C55" w14:textId="56674AF6" w:rsidR="00C10383" w:rsidRPr="00634EB6" w:rsidRDefault="00377D36" w:rsidP="00197A94">
      <w:pPr>
        <w:pStyle w:val="ListParagraph"/>
        <w:spacing w:after="0"/>
        <w:ind w:left="1620" w:hanging="900"/>
        <w:rPr>
          <w:rFonts w:cs="Arial"/>
          <w:sz w:val="24"/>
        </w:rPr>
      </w:pPr>
      <w:r w:rsidRPr="00634EB6">
        <w:rPr>
          <w:rFonts w:cs="Arial"/>
          <w:sz w:val="24"/>
        </w:rPr>
        <w:t>4.3.2</w:t>
      </w:r>
      <w:r w:rsidRPr="00634EB6">
        <w:rPr>
          <w:rFonts w:cs="Arial"/>
          <w:sz w:val="24"/>
        </w:rPr>
        <w:tab/>
      </w:r>
      <w:r w:rsidR="00C10383" w:rsidRPr="00634EB6">
        <w:rPr>
          <w:rFonts w:cs="Arial"/>
          <w:sz w:val="24"/>
        </w:rPr>
        <w:t>GDSCC</w:t>
      </w:r>
      <w:r w:rsidR="00D52F53" w:rsidRPr="00634EB6">
        <w:rPr>
          <w:rFonts w:cs="Arial"/>
          <w:sz w:val="24"/>
        </w:rPr>
        <w:t xml:space="preserve"> reserves the right to conduct an inspection of any person, including property in a person's possession or control, as a condition of admission to</w:t>
      </w:r>
      <w:r w:rsidR="00C10383" w:rsidRPr="00634EB6">
        <w:rPr>
          <w:rFonts w:cs="Arial"/>
          <w:sz w:val="24"/>
        </w:rPr>
        <w:t xml:space="preserve">, or continued presence on Complex </w:t>
      </w:r>
      <w:r w:rsidR="00D52F53" w:rsidRPr="00634EB6">
        <w:rPr>
          <w:rFonts w:cs="Arial"/>
          <w:sz w:val="24"/>
        </w:rPr>
        <w:t xml:space="preserve">property. Inspections </w:t>
      </w:r>
      <w:r w:rsidR="00181A48" w:rsidRPr="00634EB6">
        <w:rPr>
          <w:rFonts w:cs="Arial"/>
          <w:sz w:val="24"/>
        </w:rPr>
        <w:t xml:space="preserve">may </w:t>
      </w:r>
      <w:r w:rsidR="00D52F53" w:rsidRPr="00634EB6">
        <w:rPr>
          <w:rFonts w:cs="Arial"/>
          <w:sz w:val="24"/>
        </w:rPr>
        <w:t xml:space="preserve">be conducted </w:t>
      </w:r>
      <w:r w:rsidR="00181A48" w:rsidRPr="00634EB6">
        <w:rPr>
          <w:rFonts w:cs="Arial"/>
          <w:sz w:val="24"/>
        </w:rPr>
        <w:t>at any time.</w:t>
      </w:r>
    </w:p>
    <w:p w14:paraId="262B1171" w14:textId="77777777" w:rsidR="00C10383" w:rsidRPr="00634EB6" w:rsidRDefault="00C10383" w:rsidP="00197A94">
      <w:pPr>
        <w:pStyle w:val="ListParagraph"/>
        <w:spacing w:after="0"/>
        <w:ind w:left="1620" w:hanging="900"/>
        <w:rPr>
          <w:rFonts w:cs="Arial"/>
          <w:sz w:val="24"/>
        </w:rPr>
      </w:pPr>
    </w:p>
    <w:p w14:paraId="5D48D991" w14:textId="58A656E0" w:rsidR="00F90676" w:rsidRPr="00634EB6" w:rsidRDefault="00377D36" w:rsidP="00197A94">
      <w:pPr>
        <w:pStyle w:val="ListParagraph"/>
        <w:spacing w:after="0"/>
        <w:ind w:left="1620" w:hanging="900"/>
        <w:rPr>
          <w:rFonts w:cs="Arial"/>
          <w:sz w:val="24"/>
        </w:rPr>
      </w:pPr>
      <w:r w:rsidRPr="00634EB6">
        <w:rPr>
          <w:rFonts w:cs="Arial"/>
          <w:sz w:val="24"/>
        </w:rPr>
        <w:t>4.3.3</w:t>
      </w:r>
      <w:r w:rsidRPr="00634EB6">
        <w:rPr>
          <w:rFonts w:cs="Arial"/>
          <w:sz w:val="24"/>
        </w:rPr>
        <w:tab/>
      </w:r>
      <w:r w:rsidR="0021748E">
        <w:rPr>
          <w:rFonts w:cs="Arial"/>
          <w:sz w:val="24"/>
        </w:rPr>
        <w:t>N</w:t>
      </w:r>
      <w:r w:rsidR="00D52F53" w:rsidRPr="00634EB6">
        <w:rPr>
          <w:rFonts w:cs="Arial"/>
          <w:sz w:val="24"/>
        </w:rPr>
        <w:t xml:space="preserve">ote that the </w:t>
      </w:r>
      <w:r w:rsidR="00B13D5C" w:rsidRPr="00634EB6">
        <w:rPr>
          <w:rFonts w:cs="Arial"/>
          <w:sz w:val="24"/>
        </w:rPr>
        <w:t>Department of Defense (</w:t>
      </w:r>
      <w:r w:rsidR="00D52F53" w:rsidRPr="00634EB6">
        <w:rPr>
          <w:rFonts w:cs="Arial"/>
          <w:sz w:val="24"/>
        </w:rPr>
        <w:t>DOD</w:t>
      </w:r>
      <w:r w:rsidR="00B13D5C" w:rsidRPr="00634EB6">
        <w:rPr>
          <w:rFonts w:cs="Arial"/>
          <w:sz w:val="24"/>
        </w:rPr>
        <w:t>)</w:t>
      </w:r>
      <w:r w:rsidR="00D52F53" w:rsidRPr="00634EB6">
        <w:rPr>
          <w:rFonts w:cs="Arial"/>
          <w:sz w:val="24"/>
        </w:rPr>
        <w:t xml:space="preserve"> Installation can prohibit personnel from access</w:t>
      </w:r>
      <w:r w:rsidR="00B429A7" w:rsidRPr="00634EB6">
        <w:rPr>
          <w:rFonts w:cs="Arial"/>
          <w:sz w:val="24"/>
        </w:rPr>
        <w:t xml:space="preserve"> and</w:t>
      </w:r>
      <w:r w:rsidR="00D52F53" w:rsidRPr="00634EB6">
        <w:rPr>
          <w:rFonts w:cs="Arial"/>
          <w:sz w:val="24"/>
        </w:rPr>
        <w:t xml:space="preserve"> revoke any employee off the DOD installation for any illegal violations.  All Individuals entering Fort Irwin consent to inspection of their persons and property in their possessions</w:t>
      </w:r>
      <w:r w:rsidR="00424314" w:rsidRPr="00634EB6">
        <w:rPr>
          <w:rFonts w:cs="Arial"/>
          <w:sz w:val="24"/>
        </w:rPr>
        <w:t>,</w:t>
      </w:r>
      <w:r w:rsidR="00D52F53" w:rsidRPr="00634EB6">
        <w:rPr>
          <w:rFonts w:cs="Arial"/>
          <w:sz w:val="24"/>
        </w:rPr>
        <w:t xml:space="preserve"> or control</w:t>
      </w:r>
      <w:r w:rsidR="00424314" w:rsidRPr="00634EB6">
        <w:rPr>
          <w:rFonts w:cs="Arial"/>
          <w:sz w:val="24"/>
        </w:rPr>
        <w:t xml:space="preserve">, </w:t>
      </w:r>
      <w:r w:rsidR="00D52F53" w:rsidRPr="00634EB6">
        <w:rPr>
          <w:rFonts w:cs="Arial"/>
          <w:sz w:val="24"/>
        </w:rPr>
        <w:t>inc</w:t>
      </w:r>
      <w:r w:rsidR="00424314" w:rsidRPr="00634EB6">
        <w:rPr>
          <w:rFonts w:cs="Arial"/>
          <w:sz w:val="24"/>
        </w:rPr>
        <w:t>luding</w:t>
      </w:r>
      <w:r w:rsidR="00D52F53" w:rsidRPr="00634EB6">
        <w:rPr>
          <w:rFonts w:cs="Arial"/>
          <w:sz w:val="24"/>
        </w:rPr>
        <w:t xml:space="preserve"> vehicles. All </w:t>
      </w:r>
      <w:r w:rsidR="005B5D15" w:rsidRPr="00634EB6">
        <w:rPr>
          <w:rFonts w:cs="Arial"/>
          <w:sz w:val="24"/>
        </w:rPr>
        <w:t>S</w:t>
      </w:r>
      <w:r w:rsidR="00D52F53" w:rsidRPr="00634EB6">
        <w:rPr>
          <w:rFonts w:cs="Arial"/>
          <w:sz w:val="24"/>
        </w:rPr>
        <w:t xml:space="preserve">tate </w:t>
      </w:r>
      <w:r w:rsidR="009B3F3E" w:rsidRPr="00634EB6">
        <w:rPr>
          <w:rFonts w:cs="Arial"/>
          <w:sz w:val="24"/>
        </w:rPr>
        <w:t>of California traffic laws are enforced</w:t>
      </w:r>
      <w:r w:rsidR="00D52F53" w:rsidRPr="00634EB6">
        <w:rPr>
          <w:rFonts w:cs="Arial"/>
          <w:sz w:val="24"/>
        </w:rPr>
        <w:t xml:space="preserve">. </w:t>
      </w:r>
    </w:p>
    <w:p w14:paraId="4ECF6E62" w14:textId="77777777" w:rsidR="0065244C" w:rsidRPr="00634EB6" w:rsidRDefault="0065244C" w:rsidP="00197A94">
      <w:pPr>
        <w:pStyle w:val="ListParagraph"/>
        <w:spacing w:after="0"/>
        <w:ind w:left="1620" w:hanging="900"/>
        <w:rPr>
          <w:rFonts w:cs="Arial"/>
          <w:sz w:val="24"/>
        </w:rPr>
      </w:pPr>
    </w:p>
    <w:p w14:paraId="68D5C85B" w14:textId="616B4414" w:rsidR="00377D36" w:rsidRPr="00634EB6" w:rsidRDefault="004D6BE3" w:rsidP="00634EB6">
      <w:pPr>
        <w:spacing w:after="0"/>
        <w:rPr>
          <w:rFonts w:cs="Arial"/>
          <w:sz w:val="24"/>
        </w:rPr>
      </w:pPr>
      <w:r w:rsidRPr="00634EB6">
        <w:rPr>
          <w:rFonts w:cs="Arial"/>
          <w:sz w:val="24"/>
        </w:rPr>
        <w:t xml:space="preserve"> </w:t>
      </w:r>
    </w:p>
    <w:tbl>
      <w:tblPr>
        <w:tblStyle w:val="TableGrid"/>
        <w:tblW w:w="0" w:type="auto"/>
        <w:tblInd w:w="-5" w:type="dxa"/>
        <w:tblLook w:val="04A0" w:firstRow="1" w:lastRow="0" w:firstColumn="1" w:lastColumn="0" w:noHBand="0" w:noVBand="1"/>
      </w:tblPr>
      <w:tblGrid>
        <w:gridCol w:w="9625"/>
      </w:tblGrid>
      <w:tr w:rsidR="00377D36" w:rsidRPr="00634EB6" w14:paraId="428C9120" w14:textId="77777777" w:rsidTr="00377D36">
        <w:tc>
          <w:tcPr>
            <w:tcW w:w="9625" w:type="dxa"/>
            <w:shd w:val="clear" w:color="auto" w:fill="D9D9D9" w:themeFill="background1" w:themeFillShade="D9"/>
          </w:tcPr>
          <w:p w14:paraId="6C743E72" w14:textId="77777777" w:rsidR="00377D36" w:rsidRPr="00634EB6" w:rsidRDefault="00377D36" w:rsidP="00197A94">
            <w:pPr>
              <w:pStyle w:val="Heading1"/>
              <w:numPr>
                <w:ilvl w:val="0"/>
                <w:numId w:val="0"/>
              </w:numPr>
              <w:spacing w:before="0"/>
              <w:jc w:val="center"/>
              <w:outlineLvl w:val="0"/>
              <w:rPr>
                <w:rFonts w:ascii="Arial" w:hAnsi="Arial" w:cs="Arial"/>
                <w:sz w:val="24"/>
                <w:szCs w:val="24"/>
              </w:rPr>
            </w:pPr>
            <w:bookmarkStart w:id="28" w:name="_Toc217374380"/>
            <w:proofErr w:type="gramStart"/>
            <w:r w:rsidRPr="00634EB6">
              <w:rPr>
                <w:rFonts w:ascii="Arial" w:hAnsi="Arial" w:cs="Arial"/>
                <w:color w:val="auto"/>
                <w:sz w:val="24"/>
                <w:szCs w:val="24"/>
              </w:rPr>
              <w:lastRenderedPageBreak/>
              <w:t>5.0  DUST</w:t>
            </w:r>
            <w:proofErr w:type="gramEnd"/>
            <w:r w:rsidRPr="00634EB6">
              <w:rPr>
                <w:rFonts w:ascii="Arial" w:hAnsi="Arial" w:cs="Arial"/>
                <w:color w:val="auto"/>
                <w:sz w:val="24"/>
                <w:szCs w:val="24"/>
              </w:rPr>
              <w:t xml:space="preserve"> CONTROL</w:t>
            </w:r>
          </w:p>
        </w:tc>
      </w:tr>
    </w:tbl>
    <w:p w14:paraId="25A86041" w14:textId="77777777" w:rsidR="00377D36" w:rsidRPr="00634EB6" w:rsidRDefault="00377D36" w:rsidP="00197A94">
      <w:pPr>
        <w:pStyle w:val="Heading1"/>
        <w:numPr>
          <w:ilvl w:val="0"/>
          <w:numId w:val="0"/>
        </w:numPr>
        <w:spacing w:before="0"/>
        <w:ind w:left="432"/>
        <w:rPr>
          <w:rFonts w:ascii="Arial" w:hAnsi="Arial" w:cs="Arial"/>
          <w:sz w:val="24"/>
          <w:szCs w:val="24"/>
        </w:rPr>
      </w:pPr>
    </w:p>
    <w:p w14:paraId="4781591B" w14:textId="77777777" w:rsidR="00270613" w:rsidRPr="00634EB6" w:rsidRDefault="00270613" w:rsidP="00197A94">
      <w:pPr>
        <w:pStyle w:val="Heading2"/>
        <w:numPr>
          <w:ilvl w:val="0"/>
          <w:numId w:val="0"/>
        </w:numPr>
        <w:spacing w:before="0"/>
        <w:ind w:left="576" w:hanging="576"/>
        <w:rPr>
          <w:rFonts w:ascii="Arial" w:hAnsi="Arial" w:cs="Arial"/>
          <w:color w:val="auto"/>
          <w:sz w:val="24"/>
          <w:szCs w:val="24"/>
        </w:rPr>
      </w:pPr>
      <w:bookmarkStart w:id="29" w:name="_Toc217374381"/>
      <w:bookmarkEnd w:id="28"/>
      <w:r w:rsidRPr="00634EB6">
        <w:rPr>
          <w:rFonts w:ascii="Arial" w:hAnsi="Arial" w:cs="Arial"/>
          <w:color w:val="auto"/>
          <w:sz w:val="24"/>
          <w:szCs w:val="24"/>
        </w:rPr>
        <w:t>Abatement</w:t>
      </w:r>
      <w:bookmarkEnd w:id="29"/>
    </w:p>
    <w:p w14:paraId="48444330" w14:textId="77777777" w:rsidR="00270613" w:rsidRPr="00634EB6" w:rsidRDefault="00270613"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DD2753B" w14:textId="3C2E76C3" w:rsidR="00270613" w:rsidRPr="00634EB6" w:rsidRDefault="00377D36"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r w:rsidRPr="00634EB6">
        <w:rPr>
          <w:rFonts w:cs="Arial"/>
          <w:color w:val="000000"/>
          <w:sz w:val="24"/>
        </w:rPr>
        <w:t>5.1</w:t>
      </w:r>
      <w:r w:rsidRPr="00634EB6">
        <w:rPr>
          <w:rFonts w:cs="Arial"/>
          <w:color w:val="000000"/>
          <w:sz w:val="24"/>
        </w:rPr>
        <w:tab/>
      </w:r>
      <w:r w:rsidR="00BB734B" w:rsidRPr="00634EB6">
        <w:rPr>
          <w:rFonts w:cs="Arial"/>
          <w:color w:val="000000"/>
          <w:sz w:val="24"/>
        </w:rPr>
        <w:t xml:space="preserve">The </w:t>
      </w:r>
      <w:r w:rsidR="00631B27" w:rsidRPr="00634EB6">
        <w:rPr>
          <w:rFonts w:cs="Arial"/>
          <w:color w:val="000000"/>
          <w:sz w:val="24"/>
        </w:rPr>
        <w:t>Subcontractor</w:t>
      </w:r>
      <w:r w:rsidR="00BB734B" w:rsidRPr="00634EB6">
        <w:rPr>
          <w:rFonts w:cs="Arial"/>
          <w:color w:val="000000"/>
          <w:sz w:val="24"/>
        </w:rPr>
        <w:t xml:space="preserve"> shall abate dust nuisance</w:t>
      </w:r>
      <w:r w:rsidR="0024546B" w:rsidRPr="00634EB6">
        <w:rPr>
          <w:rFonts w:cs="Arial"/>
          <w:color w:val="000000"/>
          <w:sz w:val="24"/>
        </w:rPr>
        <w:t xml:space="preserve"> according to MDAPCD requirements. At a minimum, the </w:t>
      </w:r>
      <w:r w:rsidR="00631B27" w:rsidRPr="00634EB6">
        <w:rPr>
          <w:rFonts w:cs="Arial"/>
          <w:color w:val="000000"/>
          <w:sz w:val="24"/>
        </w:rPr>
        <w:t>Subcontractor</w:t>
      </w:r>
      <w:r w:rsidR="0024546B" w:rsidRPr="00634EB6">
        <w:rPr>
          <w:rFonts w:cs="Arial"/>
          <w:color w:val="000000"/>
          <w:sz w:val="24"/>
        </w:rPr>
        <w:t xml:space="preserve"> </w:t>
      </w:r>
      <w:r w:rsidR="00CF05B5" w:rsidRPr="00634EB6">
        <w:rPr>
          <w:rFonts w:cs="Arial"/>
          <w:color w:val="000000"/>
          <w:sz w:val="24"/>
        </w:rPr>
        <w:t>shall</w:t>
      </w:r>
      <w:r w:rsidR="0024546B" w:rsidRPr="00634EB6">
        <w:rPr>
          <w:rFonts w:cs="Arial"/>
          <w:color w:val="000000"/>
          <w:sz w:val="24"/>
        </w:rPr>
        <w:t xml:space="preserve"> control dust</w:t>
      </w:r>
      <w:r w:rsidR="00BB734B" w:rsidRPr="00634EB6">
        <w:rPr>
          <w:rFonts w:cs="Arial"/>
          <w:color w:val="000000"/>
          <w:sz w:val="24"/>
        </w:rPr>
        <w:t xml:space="preserve"> during the construction period by frequent applications of water as directed by GDSCC. GDSCC experience indicates that during dry weather the construction areas may require as many as four wettings each per day to attain the required degree of control.</w:t>
      </w:r>
    </w:p>
    <w:p w14:paraId="0DE84EC0" w14:textId="77777777" w:rsidR="0057322E" w:rsidRPr="00634EB6" w:rsidRDefault="0057322E"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2421C809" w14:textId="61C7DD42" w:rsidR="0057322E" w:rsidRPr="00634EB6" w:rsidRDefault="00377D36"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5.2</w:t>
      </w:r>
      <w:r w:rsidRPr="00634EB6">
        <w:rPr>
          <w:rFonts w:cs="Arial"/>
          <w:color w:val="000000"/>
          <w:sz w:val="24"/>
        </w:rPr>
        <w:tab/>
      </w:r>
      <w:r w:rsidR="0057322E" w:rsidRPr="00634EB6">
        <w:rPr>
          <w:rFonts w:cs="Arial"/>
          <w:color w:val="000000"/>
          <w:sz w:val="24"/>
        </w:rPr>
        <w:t xml:space="preserve">The </w:t>
      </w:r>
      <w:r w:rsidR="00631B27" w:rsidRPr="00634EB6">
        <w:rPr>
          <w:rFonts w:cs="Arial"/>
          <w:color w:val="000000"/>
          <w:sz w:val="24"/>
        </w:rPr>
        <w:t>Subcontractor</w:t>
      </w:r>
      <w:r w:rsidR="00683BAD" w:rsidRPr="00634EB6">
        <w:rPr>
          <w:rFonts w:cs="Arial"/>
          <w:color w:val="000000"/>
          <w:sz w:val="24"/>
        </w:rPr>
        <w:t xml:space="preserve"> shall provide </w:t>
      </w:r>
      <w:r w:rsidR="0057322E" w:rsidRPr="00634EB6">
        <w:rPr>
          <w:rFonts w:cs="Arial"/>
          <w:color w:val="000000"/>
          <w:sz w:val="24"/>
        </w:rPr>
        <w:t>water for this purpose.</w:t>
      </w:r>
      <w:r w:rsidR="0024546B" w:rsidRPr="00634EB6">
        <w:rPr>
          <w:rFonts w:cs="Arial"/>
          <w:color w:val="000000"/>
          <w:sz w:val="24"/>
        </w:rPr>
        <w:t xml:space="preserve"> No waste waters of any type, or water which does not meet potable water standards</w:t>
      </w:r>
      <w:r w:rsidR="00CF05B5" w:rsidRPr="00634EB6">
        <w:rPr>
          <w:rFonts w:cs="Arial"/>
          <w:color w:val="000000"/>
          <w:sz w:val="24"/>
        </w:rPr>
        <w:t>,</w:t>
      </w:r>
      <w:r w:rsidR="0024546B" w:rsidRPr="00634EB6">
        <w:rPr>
          <w:rFonts w:cs="Arial"/>
          <w:color w:val="000000"/>
          <w:sz w:val="24"/>
        </w:rPr>
        <w:t xml:space="preserve"> is permitted.</w:t>
      </w:r>
    </w:p>
    <w:p w14:paraId="3F03C228" w14:textId="77777777" w:rsidR="00377D36" w:rsidRDefault="00377D36"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6B1FA860" w14:textId="77777777" w:rsidR="00634EB6" w:rsidRPr="00634EB6" w:rsidRDefault="00634EB6"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tbl>
      <w:tblPr>
        <w:tblStyle w:val="TableGrid"/>
        <w:tblW w:w="0" w:type="auto"/>
        <w:tblInd w:w="-5" w:type="dxa"/>
        <w:tblLook w:val="04A0" w:firstRow="1" w:lastRow="0" w:firstColumn="1" w:lastColumn="0" w:noHBand="0" w:noVBand="1"/>
      </w:tblPr>
      <w:tblGrid>
        <w:gridCol w:w="9625"/>
      </w:tblGrid>
      <w:tr w:rsidR="00377D36" w:rsidRPr="00634EB6" w14:paraId="3CEB8445" w14:textId="77777777" w:rsidTr="00377D36">
        <w:tc>
          <w:tcPr>
            <w:tcW w:w="9625" w:type="dxa"/>
            <w:shd w:val="clear" w:color="auto" w:fill="D9D9D9" w:themeFill="background1" w:themeFillShade="D9"/>
          </w:tcPr>
          <w:p w14:paraId="0E3C5DEA" w14:textId="77777777" w:rsidR="00377D36" w:rsidRPr="00634EB6" w:rsidRDefault="00893CD8"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62"/>
              <w:rPr>
                <w:rFonts w:cs="Arial"/>
                <w:b/>
                <w:color w:val="000000"/>
                <w:sz w:val="24"/>
              </w:rPr>
            </w:pPr>
            <w:r w:rsidRPr="00634EB6">
              <w:rPr>
                <w:rFonts w:cs="Arial"/>
                <w:b/>
                <w:color w:val="000000"/>
                <w:sz w:val="24"/>
              </w:rPr>
              <w:t xml:space="preserve">6.0 </w:t>
            </w:r>
            <w:r w:rsidR="00377D36" w:rsidRPr="00634EB6">
              <w:rPr>
                <w:rFonts w:cs="Arial"/>
                <w:b/>
                <w:color w:val="000000"/>
                <w:sz w:val="24"/>
              </w:rPr>
              <w:t xml:space="preserve"> PERMITS</w:t>
            </w:r>
          </w:p>
        </w:tc>
      </w:tr>
    </w:tbl>
    <w:p w14:paraId="323E0FA1" w14:textId="77777777" w:rsidR="00377D36" w:rsidRPr="00634EB6" w:rsidRDefault="00377D36"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11EA4EAF" w14:textId="77777777" w:rsidR="00A536F1" w:rsidRPr="00634EB6" w:rsidRDefault="00377D36" w:rsidP="00197A94">
      <w:pPr>
        <w:pStyle w:val="Heading2"/>
        <w:numPr>
          <w:ilvl w:val="0"/>
          <w:numId w:val="0"/>
        </w:numPr>
        <w:spacing w:before="0"/>
        <w:ind w:left="720" w:hanging="720"/>
        <w:rPr>
          <w:rFonts w:ascii="Arial" w:hAnsi="Arial" w:cs="Arial"/>
          <w:color w:val="auto"/>
          <w:sz w:val="24"/>
          <w:szCs w:val="24"/>
        </w:rPr>
      </w:pPr>
      <w:bookmarkStart w:id="30" w:name="_Toc217374383"/>
      <w:r w:rsidRPr="007851D8">
        <w:rPr>
          <w:rFonts w:ascii="Arial" w:hAnsi="Arial" w:cs="Arial"/>
          <w:b w:val="0"/>
          <w:color w:val="auto"/>
          <w:sz w:val="24"/>
          <w:szCs w:val="24"/>
        </w:rPr>
        <w:t>6.1</w:t>
      </w:r>
      <w:r w:rsidRPr="007851D8">
        <w:rPr>
          <w:rFonts w:ascii="Arial" w:hAnsi="Arial" w:cs="Arial"/>
          <w:b w:val="0"/>
          <w:color w:val="auto"/>
          <w:sz w:val="24"/>
          <w:szCs w:val="24"/>
        </w:rPr>
        <w:tab/>
      </w:r>
      <w:r w:rsidR="00250DCD" w:rsidRPr="00634EB6">
        <w:rPr>
          <w:rFonts w:ascii="Arial" w:hAnsi="Arial" w:cs="Arial"/>
          <w:color w:val="auto"/>
          <w:sz w:val="24"/>
          <w:szCs w:val="24"/>
        </w:rPr>
        <w:t>Excavation</w:t>
      </w:r>
      <w:r w:rsidR="00A536F1" w:rsidRPr="00634EB6">
        <w:rPr>
          <w:rFonts w:ascii="Arial" w:hAnsi="Arial" w:cs="Arial"/>
          <w:color w:val="auto"/>
          <w:sz w:val="24"/>
          <w:szCs w:val="24"/>
        </w:rPr>
        <w:t xml:space="preserve"> Permit</w:t>
      </w:r>
      <w:bookmarkEnd w:id="30"/>
    </w:p>
    <w:p w14:paraId="64D95614" w14:textId="77777777" w:rsidR="00A536F1" w:rsidRPr="00634EB6" w:rsidRDefault="00A536F1"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00C83A8D" w14:textId="5D8EEAFC" w:rsidR="00A536F1" w:rsidRPr="00634EB6" w:rsidRDefault="00A536F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I</w:t>
      </w:r>
      <w:r w:rsidR="00BB734B" w:rsidRPr="00634EB6">
        <w:rPr>
          <w:rFonts w:cs="Arial"/>
          <w:color w:val="000000"/>
          <w:sz w:val="24"/>
        </w:rPr>
        <w:t xml:space="preserve">n addition to any other </w:t>
      </w:r>
      <w:r w:rsidR="00631B27" w:rsidRPr="00634EB6">
        <w:rPr>
          <w:rFonts w:cs="Arial"/>
          <w:color w:val="000000"/>
          <w:sz w:val="24"/>
        </w:rPr>
        <w:t>Subcontractor</w:t>
      </w:r>
      <w:r w:rsidR="00BB734B" w:rsidRPr="00634EB6">
        <w:rPr>
          <w:rFonts w:cs="Arial"/>
          <w:color w:val="000000"/>
          <w:sz w:val="24"/>
        </w:rPr>
        <w:t xml:space="preserve"> requirements regarding permits, the </w:t>
      </w:r>
      <w:r w:rsidR="00631B27" w:rsidRPr="00634EB6">
        <w:rPr>
          <w:rFonts w:cs="Arial"/>
          <w:color w:val="000000"/>
          <w:sz w:val="24"/>
        </w:rPr>
        <w:t>Subcontractor</w:t>
      </w:r>
      <w:r w:rsidR="00BB734B" w:rsidRPr="00634EB6">
        <w:rPr>
          <w:rFonts w:cs="Arial"/>
          <w:color w:val="000000"/>
          <w:sz w:val="24"/>
        </w:rPr>
        <w:t xml:space="preserve"> shall</w:t>
      </w:r>
      <w:r w:rsidR="009631FC" w:rsidRPr="00634EB6">
        <w:rPr>
          <w:rFonts w:cs="Arial"/>
          <w:color w:val="000000"/>
          <w:sz w:val="24"/>
        </w:rPr>
        <w:t>, 24 hours before,</w:t>
      </w:r>
      <w:r w:rsidR="00BB734B" w:rsidRPr="00634EB6">
        <w:rPr>
          <w:rFonts w:cs="Arial"/>
          <w:color w:val="000000"/>
          <w:sz w:val="24"/>
        </w:rPr>
        <w:t xml:space="preserve"> obtain an Excavation Permit from the GDSCC Safety Office prior to any digging within the boundaries of the GDSCC Facility.</w:t>
      </w:r>
    </w:p>
    <w:p w14:paraId="1C7ADB50" w14:textId="77777777" w:rsidR="00377D36" w:rsidRPr="00634EB6" w:rsidRDefault="00377D36"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cs="Arial"/>
          <w:color w:val="000000"/>
          <w:sz w:val="24"/>
        </w:rPr>
      </w:pPr>
    </w:p>
    <w:p w14:paraId="303C465C" w14:textId="77777777" w:rsidR="00BB734B" w:rsidRPr="00634EB6" w:rsidRDefault="00893CD8" w:rsidP="00197A94">
      <w:pPr>
        <w:pStyle w:val="Heading2"/>
        <w:numPr>
          <w:ilvl w:val="0"/>
          <w:numId w:val="0"/>
        </w:numPr>
        <w:spacing w:before="0"/>
        <w:ind w:left="720" w:hanging="720"/>
        <w:rPr>
          <w:rFonts w:ascii="Arial" w:hAnsi="Arial" w:cs="Arial"/>
          <w:color w:val="auto"/>
          <w:sz w:val="24"/>
          <w:szCs w:val="24"/>
        </w:rPr>
      </w:pPr>
      <w:bookmarkStart w:id="31" w:name="_Toc217374384"/>
      <w:r w:rsidRPr="007851D8">
        <w:rPr>
          <w:rFonts w:ascii="Arial" w:hAnsi="Arial" w:cs="Arial"/>
          <w:b w:val="0"/>
          <w:color w:val="auto"/>
          <w:sz w:val="24"/>
          <w:szCs w:val="24"/>
        </w:rPr>
        <w:t>6.2</w:t>
      </w:r>
      <w:r w:rsidRPr="00634EB6">
        <w:rPr>
          <w:rFonts w:ascii="Arial" w:hAnsi="Arial" w:cs="Arial"/>
          <w:color w:val="auto"/>
          <w:sz w:val="24"/>
          <w:szCs w:val="24"/>
        </w:rPr>
        <w:tab/>
      </w:r>
      <w:r w:rsidR="009D57F7" w:rsidRPr="00634EB6">
        <w:rPr>
          <w:rFonts w:ascii="Arial" w:hAnsi="Arial" w:cs="Arial"/>
          <w:color w:val="auto"/>
          <w:sz w:val="24"/>
          <w:szCs w:val="24"/>
        </w:rPr>
        <w:t>Welding, Cutting, or Open Flame Work Permit</w:t>
      </w:r>
      <w:bookmarkEnd w:id="31"/>
    </w:p>
    <w:p w14:paraId="1364028A" w14:textId="77777777" w:rsidR="009D57F7" w:rsidRPr="00634EB6" w:rsidRDefault="009D57F7"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EC2326C" w14:textId="77777777" w:rsidR="009D57F7"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 xml:space="preserve">In addition to any other </w:t>
      </w:r>
      <w:r w:rsidR="00631B27" w:rsidRPr="00634EB6">
        <w:rPr>
          <w:rFonts w:cs="Arial"/>
          <w:color w:val="000000"/>
          <w:sz w:val="24"/>
        </w:rPr>
        <w:t>Subcontractor</w:t>
      </w:r>
      <w:r w:rsidRPr="00634EB6">
        <w:rPr>
          <w:rFonts w:cs="Arial"/>
          <w:color w:val="000000"/>
          <w:sz w:val="24"/>
        </w:rPr>
        <w:t xml:space="preserve"> requirements regardin</w:t>
      </w:r>
      <w:r w:rsidR="009631FC" w:rsidRPr="00634EB6">
        <w:rPr>
          <w:rFonts w:cs="Arial"/>
          <w:color w:val="000000"/>
          <w:sz w:val="24"/>
        </w:rPr>
        <w:t xml:space="preserve">g permits, the </w:t>
      </w:r>
      <w:r w:rsidR="00631B27" w:rsidRPr="00634EB6">
        <w:rPr>
          <w:rFonts w:cs="Arial"/>
          <w:color w:val="000000"/>
          <w:sz w:val="24"/>
        </w:rPr>
        <w:t>Subcontractor</w:t>
      </w:r>
      <w:r w:rsidR="009631FC" w:rsidRPr="00634EB6">
        <w:rPr>
          <w:rFonts w:cs="Arial"/>
          <w:color w:val="000000"/>
          <w:sz w:val="24"/>
        </w:rPr>
        <w:t xml:space="preserve"> shall, 24 hours before, </w:t>
      </w:r>
      <w:r w:rsidRPr="00634EB6">
        <w:rPr>
          <w:rFonts w:cs="Arial"/>
          <w:color w:val="000000"/>
          <w:sz w:val="24"/>
        </w:rPr>
        <w:t>also obtain a Welding, Cutting, or Open Fire Work</w:t>
      </w:r>
      <w:r w:rsidR="0057322E" w:rsidRPr="00634EB6">
        <w:rPr>
          <w:rFonts w:cs="Arial"/>
          <w:color w:val="000000"/>
          <w:sz w:val="24"/>
        </w:rPr>
        <w:t xml:space="preserve"> (Hot-Work)</w:t>
      </w:r>
      <w:r w:rsidRPr="00634EB6">
        <w:rPr>
          <w:rFonts w:cs="Arial"/>
          <w:color w:val="000000"/>
          <w:sz w:val="24"/>
        </w:rPr>
        <w:t xml:space="preserve"> Permit from the GDSCC Safety Office prior to any welding, cutting, or open flame work within the boundaries of the GDSCC Facility.</w:t>
      </w:r>
    </w:p>
    <w:p w14:paraId="7B1549F6" w14:textId="77777777" w:rsidR="00893CD8" w:rsidRPr="00634EB6" w:rsidRDefault="00893CD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296A4AA6" w14:textId="77777777" w:rsidR="00E87C52" w:rsidRPr="00634EB6" w:rsidRDefault="00E87C52"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tbl>
      <w:tblPr>
        <w:tblStyle w:val="TableGrid"/>
        <w:tblW w:w="0" w:type="auto"/>
        <w:tblInd w:w="-5" w:type="dxa"/>
        <w:tblLook w:val="04A0" w:firstRow="1" w:lastRow="0" w:firstColumn="1" w:lastColumn="0" w:noHBand="0" w:noVBand="1"/>
      </w:tblPr>
      <w:tblGrid>
        <w:gridCol w:w="9625"/>
      </w:tblGrid>
      <w:tr w:rsidR="00893CD8" w:rsidRPr="00634EB6" w14:paraId="1F2547B3" w14:textId="77777777" w:rsidTr="00893CD8">
        <w:tc>
          <w:tcPr>
            <w:tcW w:w="9625" w:type="dxa"/>
            <w:shd w:val="clear" w:color="auto" w:fill="D9D9D9" w:themeFill="background1" w:themeFillShade="D9"/>
          </w:tcPr>
          <w:p w14:paraId="33675B45" w14:textId="77777777" w:rsidR="00893CD8" w:rsidRPr="00634EB6" w:rsidRDefault="00893CD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rial"/>
                <w:b/>
                <w:color w:val="000000"/>
                <w:sz w:val="24"/>
              </w:rPr>
            </w:pPr>
            <w:r w:rsidRPr="00634EB6">
              <w:rPr>
                <w:rFonts w:cs="Arial"/>
                <w:b/>
                <w:color w:val="000000"/>
                <w:sz w:val="24"/>
              </w:rPr>
              <w:t>7.0  WORKING HOURS AND SPECIAL WORKDAYS</w:t>
            </w:r>
          </w:p>
        </w:tc>
      </w:tr>
    </w:tbl>
    <w:p w14:paraId="743C6B80" w14:textId="77777777" w:rsidR="00893CD8" w:rsidRPr="00634EB6" w:rsidRDefault="00893CD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4CF506A9" w14:textId="0C2A53BA" w:rsidR="00037F6A" w:rsidRPr="00634EB6" w:rsidRDefault="002E4A5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7.1</w:t>
      </w:r>
      <w:r w:rsidRPr="00634EB6">
        <w:rPr>
          <w:rFonts w:cs="Arial"/>
          <w:color w:val="000000"/>
          <w:sz w:val="24"/>
        </w:rPr>
        <w:tab/>
      </w:r>
      <w:r w:rsidR="009F4A59" w:rsidRPr="00634EB6">
        <w:rPr>
          <w:rFonts w:cs="Arial"/>
          <w:color w:val="000000"/>
          <w:sz w:val="24"/>
        </w:rPr>
        <w:t>T</w:t>
      </w:r>
      <w:r w:rsidR="009631FC" w:rsidRPr="00634EB6">
        <w:rPr>
          <w:rFonts w:cs="Arial"/>
          <w:color w:val="000000"/>
          <w:sz w:val="24"/>
        </w:rPr>
        <w:t xml:space="preserve">he </w:t>
      </w:r>
      <w:r w:rsidR="00631B27" w:rsidRPr="00634EB6">
        <w:rPr>
          <w:rFonts w:cs="Arial"/>
          <w:color w:val="000000"/>
          <w:sz w:val="24"/>
        </w:rPr>
        <w:t>Subcontractor</w:t>
      </w:r>
      <w:r w:rsidR="009631FC" w:rsidRPr="00634EB6">
        <w:rPr>
          <w:rFonts w:cs="Arial"/>
          <w:color w:val="000000"/>
          <w:sz w:val="24"/>
        </w:rPr>
        <w:t xml:space="preserve"> shall</w:t>
      </w:r>
      <w:r w:rsidR="0057322E" w:rsidRPr="00634EB6">
        <w:rPr>
          <w:rFonts w:cs="Arial"/>
          <w:color w:val="000000"/>
          <w:sz w:val="24"/>
        </w:rPr>
        <w:t xml:space="preserve"> work within the </w:t>
      </w:r>
      <w:r w:rsidR="00432C3A" w:rsidRPr="00634EB6">
        <w:rPr>
          <w:rFonts w:cs="Arial"/>
          <w:color w:val="000000"/>
          <w:sz w:val="24"/>
        </w:rPr>
        <w:t>GDSCC</w:t>
      </w:r>
      <w:r w:rsidR="0057322E" w:rsidRPr="00634EB6">
        <w:rPr>
          <w:rFonts w:cs="Arial"/>
          <w:color w:val="000000"/>
          <w:sz w:val="24"/>
        </w:rPr>
        <w:t xml:space="preserve"> normal working hours (7:00</w:t>
      </w:r>
      <w:r w:rsidR="00CF05B5" w:rsidRPr="00634EB6">
        <w:rPr>
          <w:rFonts w:cs="Arial"/>
          <w:color w:val="000000"/>
          <w:sz w:val="24"/>
        </w:rPr>
        <w:t xml:space="preserve"> </w:t>
      </w:r>
      <w:r w:rsidR="0057322E" w:rsidRPr="00634EB6">
        <w:rPr>
          <w:rFonts w:cs="Arial"/>
          <w:color w:val="000000"/>
          <w:sz w:val="24"/>
        </w:rPr>
        <w:t xml:space="preserve">am to 4:30pm). However a different work hour schedule </w:t>
      </w:r>
      <w:r w:rsidR="00CF4F5A" w:rsidRPr="00634EB6">
        <w:rPr>
          <w:rFonts w:cs="Arial"/>
          <w:color w:val="000000"/>
          <w:sz w:val="24"/>
        </w:rPr>
        <w:t>may</w:t>
      </w:r>
      <w:r w:rsidR="0057322E" w:rsidRPr="00634EB6">
        <w:rPr>
          <w:rFonts w:cs="Arial"/>
          <w:color w:val="000000"/>
          <w:sz w:val="24"/>
        </w:rPr>
        <w:t xml:space="preserve"> be arranged with agreement from </w:t>
      </w:r>
      <w:r w:rsidR="00CF05B5" w:rsidRPr="00634EB6">
        <w:rPr>
          <w:rFonts w:cs="Arial"/>
          <w:color w:val="000000"/>
          <w:sz w:val="24"/>
        </w:rPr>
        <w:t xml:space="preserve">the </w:t>
      </w:r>
      <w:r w:rsidR="0057322E" w:rsidRPr="00634EB6">
        <w:rPr>
          <w:rFonts w:cs="Arial"/>
          <w:color w:val="000000"/>
          <w:sz w:val="24"/>
        </w:rPr>
        <w:t xml:space="preserve">GDSCC </w:t>
      </w:r>
      <w:r w:rsidR="007F7743" w:rsidRPr="00634EB6">
        <w:rPr>
          <w:rFonts w:cs="Arial"/>
          <w:color w:val="000000"/>
          <w:sz w:val="24"/>
        </w:rPr>
        <w:t xml:space="preserve">Project Technical Representative </w:t>
      </w:r>
      <w:r w:rsidR="0057322E" w:rsidRPr="00634EB6">
        <w:rPr>
          <w:rFonts w:cs="Arial"/>
          <w:color w:val="000000"/>
          <w:sz w:val="24"/>
        </w:rPr>
        <w:t xml:space="preserve">and JPL, as long as applicable GDSCC personnel can support those hours. </w:t>
      </w:r>
      <w:r w:rsidR="00694982" w:rsidRPr="00634EB6">
        <w:rPr>
          <w:rFonts w:cs="Arial"/>
          <w:sz w:val="24"/>
        </w:rPr>
        <w:t>Please note that GDSCC personnel utilize the alternate 9/80 schedule.</w:t>
      </w:r>
    </w:p>
    <w:p w14:paraId="6F0D504B" w14:textId="77777777" w:rsidR="00037F6A" w:rsidRPr="00634EB6" w:rsidRDefault="00037F6A"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hanging="720"/>
        <w:rPr>
          <w:rFonts w:cs="Arial"/>
          <w:color w:val="000000"/>
          <w:sz w:val="24"/>
        </w:rPr>
      </w:pPr>
    </w:p>
    <w:p w14:paraId="6CCE3159" w14:textId="77777777" w:rsidR="00037F6A" w:rsidRPr="00634EB6" w:rsidRDefault="002E4A5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7.2</w:t>
      </w:r>
      <w:r w:rsidRPr="00634EB6">
        <w:rPr>
          <w:rFonts w:cs="Arial"/>
          <w:color w:val="000000"/>
          <w:sz w:val="24"/>
        </w:rPr>
        <w:tab/>
      </w:r>
      <w:r w:rsidR="00BB734B" w:rsidRPr="00634EB6">
        <w:rPr>
          <w:rFonts w:cs="Arial"/>
          <w:color w:val="000000"/>
          <w:sz w:val="24"/>
        </w:rPr>
        <w:t>No construction work shall be performed on Saturdays, Sundays, or legal holidays recognized by GDSCC without prior approval from GDSCC.</w:t>
      </w:r>
    </w:p>
    <w:p w14:paraId="3D4816F2" w14:textId="77777777" w:rsidR="00037F6A" w:rsidRPr="00634EB6" w:rsidRDefault="00037F6A"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11A5263F" w14:textId="07F2FCBF" w:rsidR="00BB734B" w:rsidRPr="00634EB6" w:rsidRDefault="002E4A5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7.3</w:t>
      </w:r>
      <w:r w:rsidRPr="00634EB6">
        <w:rPr>
          <w:rFonts w:cs="Arial"/>
          <w:color w:val="000000"/>
          <w:sz w:val="24"/>
        </w:rPr>
        <w:tab/>
      </w:r>
      <w:r w:rsidR="00BB734B" w:rsidRPr="00634EB6">
        <w:rPr>
          <w:rFonts w:cs="Arial"/>
          <w:color w:val="000000"/>
          <w:sz w:val="24"/>
        </w:rPr>
        <w:t>Holidays recognized by GDSCC are listed as follows: New Year</w:t>
      </w:r>
      <w:r w:rsidR="00A84E6E" w:rsidRPr="00634EB6">
        <w:rPr>
          <w:rFonts w:cs="Arial"/>
          <w:color w:val="000000"/>
          <w:sz w:val="24"/>
        </w:rPr>
        <w:t>’</w:t>
      </w:r>
      <w:r w:rsidR="00BB734B" w:rsidRPr="00634EB6">
        <w:rPr>
          <w:rFonts w:cs="Arial"/>
          <w:color w:val="000000"/>
          <w:sz w:val="24"/>
        </w:rPr>
        <w:t>s Day, Memorial Day, Independence Day, Labor Day, Thanksgiving, a</w:t>
      </w:r>
      <w:r w:rsidR="003C6360" w:rsidRPr="00634EB6">
        <w:rPr>
          <w:rFonts w:cs="Arial"/>
          <w:color w:val="000000"/>
          <w:sz w:val="24"/>
        </w:rPr>
        <w:t>nd</w:t>
      </w:r>
      <w:r w:rsidR="00BB734B" w:rsidRPr="00634EB6">
        <w:rPr>
          <w:rFonts w:cs="Arial"/>
          <w:color w:val="000000"/>
          <w:sz w:val="24"/>
        </w:rPr>
        <w:t xml:space="preserve"> Christmas. In addition, the </w:t>
      </w:r>
      <w:r w:rsidR="00631B27" w:rsidRPr="00634EB6">
        <w:rPr>
          <w:rFonts w:cs="Arial"/>
          <w:color w:val="000000"/>
          <w:sz w:val="24"/>
        </w:rPr>
        <w:t>Subcontractor</w:t>
      </w:r>
      <w:r w:rsidR="00BB734B" w:rsidRPr="00634EB6">
        <w:rPr>
          <w:rFonts w:cs="Arial"/>
          <w:color w:val="000000"/>
          <w:sz w:val="24"/>
        </w:rPr>
        <w:t xml:space="preserve"> shall be notified of any floating holidays. GDSCC will make known any special dates due to tracking schedule commitments.</w:t>
      </w:r>
    </w:p>
    <w:p w14:paraId="07B8FAAF" w14:textId="77777777" w:rsidR="00F4466D" w:rsidRPr="00634EB6" w:rsidRDefault="00F4466D"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5E75BD1A" w14:textId="4EDAC0B7" w:rsidR="002E4A53" w:rsidRPr="00634EB6" w:rsidRDefault="002E4A5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7.4</w:t>
      </w:r>
      <w:r w:rsidRPr="00634EB6">
        <w:rPr>
          <w:rFonts w:cs="Arial"/>
          <w:color w:val="000000"/>
          <w:sz w:val="24"/>
        </w:rPr>
        <w:tab/>
      </w:r>
      <w:r w:rsidR="00F4466D" w:rsidRPr="00634EB6">
        <w:rPr>
          <w:rFonts w:cs="Arial"/>
          <w:color w:val="000000"/>
          <w:sz w:val="24"/>
        </w:rPr>
        <w:t xml:space="preserve">The </w:t>
      </w:r>
      <w:r w:rsidR="00631B27" w:rsidRPr="00634EB6">
        <w:rPr>
          <w:rFonts w:cs="Arial"/>
          <w:color w:val="000000"/>
          <w:sz w:val="24"/>
        </w:rPr>
        <w:t>Subcontractor</w:t>
      </w:r>
      <w:r w:rsidR="00F4466D" w:rsidRPr="00634EB6">
        <w:rPr>
          <w:rFonts w:cs="Arial"/>
          <w:color w:val="000000"/>
          <w:sz w:val="24"/>
        </w:rPr>
        <w:t xml:space="preserve"> shall not be allowed on the Complex, and no </w:t>
      </w:r>
      <w:r w:rsidR="00D313CB" w:rsidRPr="00634EB6">
        <w:rPr>
          <w:rFonts w:cs="Arial"/>
          <w:color w:val="000000"/>
          <w:sz w:val="24"/>
        </w:rPr>
        <w:t xml:space="preserve">construction </w:t>
      </w:r>
      <w:r w:rsidR="00F4466D" w:rsidRPr="00634EB6">
        <w:rPr>
          <w:rFonts w:cs="Arial"/>
          <w:color w:val="000000"/>
          <w:sz w:val="24"/>
        </w:rPr>
        <w:t>work shall be performed</w:t>
      </w:r>
      <w:r w:rsidR="00CF05B5" w:rsidRPr="00634EB6">
        <w:rPr>
          <w:rFonts w:cs="Arial"/>
          <w:color w:val="000000"/>
          <w:sz w:val="24"/>
        </w:rPr>
        <w:t>,</w:t>
      </w:r>
      <w:r w:rsidR="00F4466D" w:rsidRPr="00634EB6">
        <w:rPr>
          <w:rFonts w:cs="Arial"/>
          <w:color w:val="000000"/>
          <w:sz w:val="24"/>
        </w:rPr>
        <w:t xml:space="preserve"> during</w:t>
      </w:r>
      <w:r w:rsidR="00ED431C" w:rsidRPr="00634EB6">
        <w:rPr>
          <w:rFonts w:cs="Arial"/>
          <w:color w:val="000000"/>
          <w:sz w:val="24"/>
        </w:rPr>
        <w:t xml:space="preserve"> a</w:t>
      </w:r>
      <w:r w:rsidR="00F4466D" w:rsidRPr="00634EB6">
        <w:rPr>
          <w:rFonts w:cs="Arial"/>
          <w:color w:val="000000"/>
          <w:sz w:val="24"/>
        </w:rPr>
        <w:t xml:space="preserve"> critical spacecraft mission event (launches, flybys, landings, orbital insertions, course maneuvers)</w:t>
      </w:r>
      <w:r w:rsidR="00ED431C" w:rsidRPr="00634EB6">
        <w:rPr>
          <w:rFonts w:cs="Arial"/>
          <w:color w:val="000000"/>
          <w:sz w:val="24"/>
        </w:rPr>
        <w:t>,</w:t>
      </w:r>
      <w:r w:rsidR="00F4466D" w:rsidRPr="00634EB6">
        <w:rPr>
          <w:rFonts w:cs="Arial"/>
          <w:color w:val="000000"/>
          <w:sz w:val="24"/>
        </w:rPr>
        <w:t xml:space="preserve"> </w:t>
      </w:r>
      <w:r w:rsidR="00ED431C" w:rsidRPr="00634EB6">
        <w:rPr>
          <w:rFonts w:cs="Arial"/>
          <w:color w:val="000000"/>
          <w:sz w:val="24"/>
        </w:rPr>
        <w:t>known as Configuration Fr</w:t>
      </w:r>
      <w:r w:rsidR="00F4466D" w:rsidRPr="00634EB6">
        <w:rPr>
          <w:rFonts w:cs="Arial"/>
          <w:color w:val="000000"/>
          <w:sz w:val="24"/>
        </w:rPr>
        <w:t>eeze</w:t>
      </w:r>
      <w:r w:rsidR="00D313CB" w:rsidRPr="00634EB6">
        <w:rPr>
          <w:rFonts w:cs="Arial"/>
          <w:color w:val="000000"/>
          <w:sz w:val="24"/>
        </w:rPr>
        <w:t>s</w:t>
      </w:r>
      <w:r w:rsidR="00CF4F5A" w:rsidRPr="00634EB6">
        <w:rPr>
          <w:rFonts w:cs="Arial"/>
          <w:color w:val="000000"/>
          <w:sz w:val="24"/>
        </w:rPr>
        <w:t>.  T</w:t>
      </w:r>
      <w:r w:rsidR="00ED431C" w:rsidRPr="00634EB6">
        <w:rPr>
          <w:rFonts w:cs="Arial"/>
          <w:color w:val="000000"/>
          <w:sz w:val="24"/>
        </w:rPr>
        <w:t xml:space="preserve">he </w:t>
      </w:r>
      <w:r w:rsidR="00631B27" w:rsidRPr="00634EB6">
        <w:rPr>
          <w:rFonts w:cs="Arial"/>
          <w:color w:val="000000"/>
          <w:sz w:val="24"/>
        </w:rPr>
        <w:t>Subcontractor</w:t>
      </w:r>
      <w:r w:rsidR="00D313CB" w:rsidRPr="00634EB6">
        <w:rPr>
          <w:rFonts w:cs="Arial"/>
          <w:color w:val="000000"/>
          <w:sz w:val="24"/>
        </w:rPr>
        <w:t xml:space="preserve"> will be notified as to the timi</w:t>
      </w:r>
      <w:r w:rsidR="00ED431C" w:rsidRPr="00634EB6">
        <w:rPr>
          <w:rFonts w:cs="Arial"/>
          <w:color w:val="000000"/>
          <w:sz w:val="24"/>
        </w:rPr>
        <w:t>ng and extent of these Configuration Freezes</w:t>
      </w:r>
      <w:r w:rsidR="00D313CB" w:rsidRPr="00634EB6">
        <w:rPr>
          <w:rFonts w:cs="Arial"/>
          <w:color w:val="000000"/>
          <w:sz w:val="24"/>
        </w:rPr>
        <w:t xml:space="preserve"> at the pre-construction meeting</w:t>
      </w:r>
      <w:r w:rsidR="00F4466D" w:rsidRPr="00634EB6">
        <w:rPr>
          <w:rFonts w:cs="Arial"/>
          <w:color w:val="000000"/>
          <w:sz w:val="24"/>
        </w:rPr>
        <w:t>.</w:t>
      </w:r>
      <w:bookmarkStart w:id="32" w:name="_Toc217374386"/>
    </w:p>
    <w:p w14:paraId="65E46AC1" w14:textId="77777777" w:rsidR="002E4A53" w:rsidRPr="00634EB6" w:rsidRDefault="002E4A5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06E065ED" w14:textId="77777777" w:rsidR="009B619E" w:rsidRPr="00634EB6" w:rsidRDefault="009B619E"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tbl>
      <w:tblPr>
        <w:tblStyle w:val="TableGrid"/>
        <w:tblW w:w="0" w:type="auto"/>
        <w:tblInd w:w="-5" w:type="dxa"/>
        <w:tblLook w:val="04A0" w:firstRow="1" w:lastRow="0" w:firstColumn="1" w:lastColumn="0" w:noHBand="0" w:noVBand="1"/>
      </w:tblPr>
      <w:tblGrid>
        <w:gridCol w:w="9625"/>
      </w:tblGrid>
      <w:tr w:rsidR="009B619E" w:rsidRPr="00634EB6" w14:paraId="121DA3B8" w14:textId="77777777" w:rsidTr="009B619E">
        <w:tc>
          <w:tcPr>
            <w:tcW w:w="9625" w:type="dxa"/>
            <w:shd w:val="clear" w:color="auto" w:fill="D9D9D9" w:themeFill="background1" w:themeFillShade="D9"/>
          </w:tcPr>
          <w:p w14:paraId="69B2F994" w14:textId="77777777" w:rsidR="009B619E" w:rsidRPr="00634EB6" w:rsidRDefault="009B619E"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000000"/>
                <w:sz w:val="24"/>
              </w:rPr>
            </w:pPr>
            <w:r w:rsidRPr="00634EB6">
              <w:rPr>
                <w:rFonts w:cs="Arial"/>
                <w:b/>
                <w:color w:val="000000"/>
                <w:sz w:val="24"/>
              </w:rPr>
              <w:t>8.0  SPECIAL REQUIREMENTS</w:t>
            </w:r>
          </w:p>
        </w:tc>
      </w:tr>
    </w:tbl>
    <w:p w14:paraId="161E947A" w14:textId="77777777" w:rsidR="002E4A53" w:rsidRPr="00634EB6" w:rsidRDefault="002E4A5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bookmarkEnd w:id="32"/>
    <w:p w14:paraId="2E32BC80" w14:textId="0DAA8BCE" w:rsidR="002B3324" w:rsidRPr="00634EB6" w:rsidRDefault="009B619E"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r w:rsidRPr="00634EB6">
        <w:rPr>
          <w:rFonts w:cs="Arial"/>
          <w:color w:val="000000"/>
          <w:sz w:val="24"/>
        </w:rPr>
        <w:t>8.1</w:t>
      </w:r>
      <w:r w:rsidRPr="00634EB6">
        <w:rPr>
          <w:rFonts w:cs="Arial"/>
          <w:color w:val="000000"/>
          <w:sz w:val="24"/>
        </w:rPr>
        <w:tab/>
      </w:r>
      <w:r w:rsidR="002B3324" w:rsidRPr="00634EB6">
        <w:rPr>
          <w:rFonts w:cs="Arial"/>
          <w:color w:val="000000"/>
          <w:sz w:val="24"/>
        </w:rPr>
        <w:t xml:space="preserve">All tie-ins, modification, or moving of GDSCC utilities, such as power, water, air conditioning systems, etc., </w:t>
      </w:r>
      <w:r w:rsidR="00CF05B5" w:rsidRPr="00634EB6">
        <w:rPr>
          <w:rFonts w:cs="Arial"/>
          <w:color w:val="000000"/>
          <w:sz w:val="24"/>
        </w:rPr>
        <w:t>shall</w:t>
      </w:r>
      <w:r w:rsidR="002B3324" w:rsidRPr="00634EB6">
        <w:rPr>
          <w:rFonts w:cs="Arial"/>
          <w:color w:val="000000"/>
          <w:sz w:val="24"/>
        </w:rPr>
        <w:t xml:space="preserve"> be scheduled through the GDSCC POC. </w:t>
      </w:r>
      <w:r w:rsidR="002B3324" w:rsidRPr="00634EB6">
        <w:rPr>
          <w:rFonts w:cs="Arial"/>
          <w:b/>
          <w:color w:val="000000"/>
          <w:sz w:val="24"/>
        </w:rPr>
        <w:t>No work shall be permitted on energized panels</w:t>
      </w:r>
      <w:r w:rsidR="002B3324" w:rsidRPr="00634EB6">
        <w:rPr>
          <w:rFonts w:cs="Arial"/>
          <w:color w:val="000000"/>
          <w:sz w:val="24"/>
        </w:rPr>
        <w:t>.</w:t>
      </w:r>
    </w:p>
    <w:p w14:paraId="6B764C78" w14:textId="77777777" w:rsidR="009B619E" w:rsidRPr="00634EB6" w:rsidRDefault="009B619E"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34608CDC" w14:textId="0FD6E72F" w:rsidR="002B3324" w:rsidRPr="00634EB6" w:rsidRDefault="009B619E"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r w:rsidRPr="00634EB6">
        <w:rPr>
          <w:rFonts w:cs="Arial"/>
          <w:color w:val="000000"/>
          <w:sz w:val="24"/>
        </w:rPr>
        <w:t>8.2</w:t>
      </w:r>
      <w:r w:rsidRPr="00634EB6">
        <w:rPr>
          <w:rFonts w:cs="Arial"/>
          <w:color w:val="000000"/>
          <w:sz w:val="24"/>
        </w:rPr>
        <w:tab/>
      </w:r>
      <w:r w:rsidR="002B3324" w:rsidRPr="00634EB6">
        <w:rPr>
          <w:rFonts w:cs="Arial"/>
          <w:color w:val="000000"/>
          <w:sz w:val="24"/>
        </w:rPr>
        <w:t>If work requires a Confined Space Permit, all permits will be issued per Cal OSHA requirements. The Alternate Entry Confined Space Permit (per Cal</w:t>
      </w:r>
      <w:r w:rsidR="00A84E6E" w:rsidRPr="00634EB6">
        <w:rPr>
          <w:rFonts w:cs="Arial"/>
          <w:color w:val="000000"/>
          <w:sz w:val="24"/>
        </w:rPr>
        <w:t xml:space="preserve"> </w:t>
      </w:r>
      <w:r w:rsidR="002B3324" w:rsidRPr="00634EB6">
        <w:rPr>
          <w:rFonts w:cs="Arial"/>
          <w:color w:val="000000"/>
          <w:sz w:val="24"/>
        </w:rPr>
        <w:t>OSHA definition) will not be allowed.</w:t>
      </w:r>
    </w:p>
    <w:p w14:paraId="770891BC" w14:textId="77777777" w:rsidR="003972BC" w:rsidRPr="00634EB6" w:rsidRDefault="003972BC"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1ECBD3E2" w14:textId="7AA83D36" w:rsidR="003972BC" w:rsidRPr="00634EB6" w:rsidRDefault="009B619E"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8.3</w:t>
      </w:r>
      <w:r w:rsidRPr="00634EB6">
        <w:rPr>
          <w:rFonts w:cs="Arial"/>
          <w:color w:val="000000"/>
          <w:sz w:val="24"/>
        </w:rPr>
        <w:tab/>
      </w:r>
      <w:r w:rsidR="00CE1A08" w:rsidRPr="00634EB6">
        <w:rPr>
          <w:rFonts w:cs="Arial"/>
          <w:color w:val="000000"/>
          <w:sz w:val="24"/>
        </w:rPr>
        <w:t>A</w:t>
      </w:r>
      <w:r w:rsidR="003972BC" w:rsidRPr="00634EB6">
        <w:rPr>
          <w:rFonts w:cs="Arial"/>
          <w:color w:val="000000"/>
          <w:sz w:val="24"/>
        </w:rPr>
        <w:t>ntenna or critical facility downtimes (hours up to multiple days)</w:t>
      </w:r>
      <w:r w:rsidR="00CE1A08" w:rsidRPr="00634EB6">
        <w:rPr>
          <w:rFonts w:cs="Arial"/>
          <w:color w:val="000000"/>
          <w:sz w:val="24"/>
        </w:rPr>
        <w:t xml:space="preserve"> to support the construction project</w:t>
      </w:r>
      <w:r w:rsidR="003972BC" w:rsidRPr="00634EB6">
        <w:rPr>
          <w:rFonts w:cs="Arial"/>
          <w:color w:val="000000"/>
          <w:sz w:val="24"/>
        </w:rPr>
        <w:t xml:space="preserve"> will be planned</w:t>
      </w:r>
      <w:r w:rsidR="00181A48" w:rsidRPr="00634EB6">
        <w:rPr>
          <w:rFonts w:cs="Arial"/>
          <w:color w:val="000000"/>
          <w:sz w:val="24"/>
        </w:rPr>
        <w:t>, if possible,</w:t>
      </w:r>
      <w:r w:rsidR="003972BC" w:rsidRPr="00634EB6">
        <w:rPr>
          <w:rFonts w:cs="Arial"/>
          <w:color w:val="000000"/>
          <w:sz w:val="24"/>
        </w:rPr>
        <w:t xml:space="preserve"> by JPL/GDSCC prior to </w:t>
      </w:r>
      <w:r w:rsidR="0072712D" w:rsidRPr="00634EB6">
        <w:rPr>
          <w:rFonts w:cs="Arial"/>
          <w:color w:val="000000"/>
          <w:sz w:val="24"/>
        </w:rPr>
        <w:t xml:space="preserve">the start of the </w:t>
      </w:r>
      <w:r w:rsidR="009F4A59" w:rsidRPr="00634EB6">
        <w:rPr>
          <w:rFonts w:cs="Arial"/>
          <w:color w:val="000000"/>
          <w:sz w:val="24"/>
        </w:rPr>
        <w:t>Sub</w:t>
      </w:r>
      <w:r w:rsidR="0072712D" w:rsidRPr="00634EB6">
        <w:rPr>
          <w:rFonts w:cs="Arial"/>
          <w:color w:val="000000"/>
          <w:sz w:val="24"/>
        </w:rPr>
        <w:t>contract</w:t>
      </w:r>
      <w:r w:rsidR="00FD6B3E" w:rsidRPr="00634EB6">
        <w:rPr>
          <w:rFonts w:cs="Arial"/>
          <w:color w:val="000000"/>
          <w:sz w:val="24"/>
        </w:rPr>
        <w:t>.  T</w:t>
      </w:r>
      <w:r w:rsidR="0072712D" w:rsidRPr="00634EB6">
        <w:rPr>
          <w:rFonts w:cs="Arial"/>
          <w:color w:val="000000"/>
          <w:sz w:val="24"/>
        </w:rPr>
        <w:t xml:space="preserve">he </w:t>
      </w:r>
      <w:r w:rsidR="00631B27" w:rsidRPr="00634EB6">
        <w:rPr>
          <w:rFonts w:cs="Arial"/>
          <w:color w:val="000000"/>
          <w:sz w:val="24"/>
        </w:rPr>
        <w:t>Subcontractor</w:t>
      </w:r>
      <w:r w:rsidR="003972BC" w:rsidRPr="00634EB6">
        <w:rPr>
          <w:rFonts w:cs="Arial"/>
          <w:color w:val="000000"/>
          <w:sz w:val="24"/>
        </w:rPr>
        <w:t xml:space="preserve"> will be notified as</w:t>
      </w:r>
      <w:r w:rsidR="00CE1A08" w:rsidRPr="00634EB6">
        <w:rPr>
          <w:rFonts w:cs="Arial"/>
          <w:color w:val="000000"/>
          <w:sz w:val="24"/>
        </w:rPr>
        <w:t xml:space="preserve"> to the timing and extent of those downtimes at the pre-construction meeting</w:t>
      </w:r>
      <w:r w:rsidR="00181A48" w:rsidRPr="00634EB6">
        <w:rPr>
          <w:rFonts w:cs="Arial"/>
          <w:color w:val="000000"/>
          <w:sz w:val="24"/>
        </w:rPr>
        <w:t>, or later, if urgent</w:t>
      </w:r>
      <w:r w:rsidR="00CE1A08" w:rsidRPr="00634EB6">
        <w:rPr>
          <w:rFonts w:cs="Arial"/>
          <w:color w:val="000000"/>
          <w:sz w:val="24"/>
        </w:rPr>
        <w:t>.</w:t>
      </w:r>
      <w:r w:rsidR="0015585D" w:rsidRPr="00634EB6">
        <w:rPr>
          <w:rFonts w:cs="Arial"/>
          <w:color w:val="000000"/>
          <w:sz w:val="24"/>
        </w:rPr>
        <w:t xml:space="preserve"> If during the construction phase it becomes apparent to the </w:t>
      </w:r>
      <w:r w:rsidR="00631B27" w:rsidRPr="00634EB6">
        <w:rPr>
          <w:rFonts w:cs="Arial"/>
          <w:color w:val="000000"/>
          <w:sz w:val="24"/>
        </w:rPr>
        <w:t>Subcontractor</w:t>
      </w:r>
      <w:r w:rsidR="0015585D" w:rsidRPr="00634EB6">
        <w:rPr>
          <w:rFonts w:cs="Arial"/>
          <w:color w:val="000000"/>
          <w:sz w:val="24"/>
        </w:rPr>
        <w:t xml:space="preserve"> that a scheduled downtime cannot be met the</w:t>
      </w:r>
      <w:r w:rsidR="00D313CB" w:rsidRPr="00634EB6">
        <w:rPr>
          <w:rFonts w:cs="Arial"/>
          <w:color w:val="000000"/>
          <w:sz w:val="24"/>
        </w:rPr>
        <w:t xml:space="preserve"> JPL CTM (or if not on site) the</w:t>
      </w:r>
      <w:r w:rsidR="0015585D" w:rsidRPr="00634EB6">
        <w:rPr>
          <w:rFonts w:cs="Arial"/>
          <w:color w:val="000000"/>
          <w:sz w:val="24"/>
        </w:rPr>
        <w:t xml:space="preserve"> GDSCC Project Technical Representative shall be notified immediately. </w:t>
      </w:r>
    </w:p>
    <w:p w14:paraId="0C8C3EE0" w14:textId="77777777" w:rsidR="0065244C" w:rsidRPr="00634EB6" w:rsidRDefault="0065244C"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7B54CC92" w14:textId="77777777" w:rsidR="009B619E" w:rsidRPr="00634EB6" w:rsidRDefault="009B619E" w:rsidP="00197A94">
      <w:pPr>
        <w:pStyle w:val="ListParagraph"/>
        <w:spacing w:after="0"/>
        <w:ind w:hanging="720"/>
        <w:rPr>
          <w:rFonts w:cs="Arial"/>
          <w:color w:val="000000"/>
          <w:sz w:val="24"/>
        </w:rPr>
      </w:pPr>
    </w:p>
    <w:tbl>
      <w:tblPr>
        <w:tblStyle w:val="TableGrid"/>
        <w:tblW w:w="0" w:type="auto"/>
        <w:tblLook w:val="04A0" w:firstRow="1" w:lastRow="0" w:firstColumn="1" w:lastColumn="0" w:noHBand="0" w:noVBand="1"/>
      </w:tblPr>
      <w:tblGrid>
        <w:gridCol w:w="9620"/>
      </w:tblGrid>
      <w:tr w:rsidR="009B619E" w:rsidRPr="00634EB6" w14:paraId="48244799" w14:textId="77777777" w:rsidTr="009B619E">
        <w:tc>
          <w:tcPr>
            <w:tcW w:w="9620" w:type="dxa"/>
            <w:shd w:val="clear" w:color="auto" w:fill="D9D9D9" w:themeFill="background1" w:themeFillShade="D9"/>
          </w:tcPr>
          <w:p w14:paraId="7F38FBE4" w14:textId="77777777" w:rsidR="009B619E" w:rsidRPr="00634EB6" w:rsidRDefault="009B619E"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7"/>
              <w:rPr>
                <w:rFonts w:cs="Arial"/>
                <w:b/>
                <w:color w:val="000000"/>
                <w:sz w:val="24"/>
              </w:rPr>
            </w:pPr>
            <w:r w:rsidRPr="00634EB6">
              <w:rPr>
                <w:rFonts w:cs="Arial"/>
                <w:b/>
                <w:color w:val="000000"/>
                <w:sz w:val="24"/>
              </w:rPr>
              <w:t>9.0  TEMPORARY UTILITIES</w:t>
            </w:r>
          </w:p>
        </w:tc>
      </w:tr>
    </w:tbl>
    <w:p w14:paraId="32DB9678" w14:textId="77777777" w:rsidR="009B619E" w:rsidRPr="00634EB6" w:rsidRDefault="009B619E"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2D2843ED" w14:textId="62C20F96" w:rsidR="00037F6A" w:rsidRPr="00634EB6" w:rsidRDefault="009B619E"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9.1</w:t>
      </w:r>
      <w:r w:rsidRPr="00634EB6">
        <w:rPr>
          <w:rFonts w:cs="Arial"/>
          <w:color w:val="000000"/>
          <w:sz w:val="24"/>
        </w:rPr>
        <w:tab/>
      </w:r>
      <w:r w:rsidR="004D6BE3" w:rsidRPr="00634EB6">
        <w:rPr>
          <w:rFonts w:cs="Arial"/>
          <w:color w:val="000000"/>
          <w:sz w:val="24"/>
        </w:rPr>
        <w:t xml:space="preserve">Not Potable </w:t>
      </w:r>
      <w:r w:rsidR="00BB734B" w:rsidRPr="00634EB6">
        <w:rPr>
          <w:rFonts w:cs="Arial"/>
          <w:color w:val="000000"/>
          <w:sz w:val="24"/>
        </w:rPr>
        <w:t xml:space="preserve">Water. </w:t>
      </w:r>
      <w:r w:rsidR="0080471C" w:rsidRPr="00634EB6">
        <w:rPr>
          <w:rFonts w:cs="Arial"/>
          <w:color w:val="000000"/>
          <w:sz w:val="24"/>
        </w:rPr>
        <w:t>There is no d</w:t>
      </w:r>
      <w:r w:rsidR="00BB734B" w:rsidRPr="00634EB6">
        <w:rPr>
          <w:rFonts w:cs="Arial"/>
          <w:color w:val="000000"/>
          <w:sz w:val="24"/>
        </w:rPr>
        <w:t>rinking water</w:t>
      </w:r>
      <w:r w:rsidR="0080471C" w:rsidRPr="00634EB6">
        <w:rPr>
          <w:rFonts w:cs="Arial"/>
          <w:color w:val="000000"/>
          <w:sz w:val="24"/>
        </w:rPr>
        <w:t xml:space="preserve"> available</w:t>
      </w:r>
      <w:r w:rsidR="00BB734B" w:rsidRPr="00634EB6">
        <w:rPr>
          <w:rFonts w:cs="Arial"/>
          <w:color w:val="000000"/>
          <w:sz w:val="24"/>
        </w:rPr>
        <w:t xml:space="preserve"> from any spigot</w:t>
      </w:r>
      <w:r w:rsidR="0080471C" w:rsidRPr="00634EB6">
        <w:rPr>
          <w:rFonts w:cs="Arial"/>
          <w:color w:val="000000"/>
          <w:sz w:val="24"/>
        </w:rPr>
        <w:t xml:space="preserve"> inside or outside a building</w:t>
      </w:r>
      <w:r w:rsidR="00BB734B" w:rsidRPr="00634EB6">
        <w:rPr>
          <w:rFonts w:cs="Arial"/>
          <w:color w:val="000000"/>
          <w:sz w:val="24"/>
        </w:rPr>
        <w:t xml:space="preserve">. The </w:t>
      </w:r>
      <w:r w:rsidR="00631B27" w:rsidRPr="00634EB6">
        <w:rPr>
          <w:rFonts w:cs="Arial"/>
          <w:color w:val="000000"/>
          <w:sz w:val="24"/>
        </w:rPr>
        <w:t>Subcontractor</w:t>
      </w:r>
      <w:r w:rsidR="00BB734B" w:rsidRPr="00634EB6">
        <w:rPr>
          <w:rFonts w:cs="Arial"/>
          <w:color w:val="000000"/>
          <w:sz w:val="24"/>
        </w:rPr>
        <w:t xml:space="preserve"> shall provide</w:t>
      </w:r>
      <w:r w:rsidR="0080471C" w:rsidRPr="00634EB6">
        <w:rPr>
          <w:rFonts w:cs="Arial"/>
          <w:color w:val="000000"/>
          <w:sz w:val="24"/>
        </w:rPr>
        <w:t xml:space="preserve"> drinking water for its employees. </w:t>
      </w:r>
      <w:r w:rsidR="00BB734B" w:rsidRPr="00634EB6">
        <w:rPr>
          <w:rFonts w:cs="Arial"/>
          <w:color w:val="000000"/>
          <w:sz w:val="24"/>
        </w:rPr>
        <w:t>Ice is n</w:t>
      </w:r>
      <w:r w:rsidR="00FC78D4" w:rsidRPr="00634EB6">
        <w:rPr>
          <w:rFonts w:cs="Arial"/>
          <w:color w:val="000000"/>
          <w:sz w:val="24"/>
        </w:rPr>
        <w:t>ot available. All temporary conn</w:t>
      </w:r>
      <w:r w:rsidR="00BB734B" w:rsidRPr="00634EB6">
        <w:rPr>
          <w:rFonts w:cs="Arial"/>
          <w:color w:val="000000"/>
          <w:sz w:val="24"/>
        </w:rPr>
        <w:t xml:space="preserve">ections and facilities </w:t>
      </w:r>
      <w:r w:rsidR="00CF05B5" w:rsidRPr="00634EB6">
        <w:rPr>
          <w:rFonts w:cs="Arial"/>
          <w:color w:val="000000"/>
          <w:sz w:val="24"/>
        </w:rPr>
        <w:t xml:space="preserve">shall </w:t>
      </w:r>
      <w:r w:rsidR="00BB734B" w:rsidRPr="00634EB6">
        <w:rPr>
          <w:rFonts w:cs="Arial"/>
          <w:color w:val="000000"/>
          <w:sz w:val="24"/>
        </w:rPr>
        <w:t xml:space="preserve">be provided by the </w:t>
      </w:r>
      <w:r w:rsidR="00631B27" w:rsidRPr="00634EB6">
        <w:rPr>
          <w:rFonts w:cs="Arial"/>
          <w:color w:val="000000"/>
          <w:sz w:val="24"/>
        </w:rPr>
        <w:t>Subcontractor</w:t>
      </w:r>
      <w:r w:rsidR="00BB734B" w:rsidRPr="00634EB6">
        <w:rPr>
          <w:rFonts w:cs="Arial"/>
          <w:color w:val="000000"/>
          <w:sz w:val="24"/>
        </w:rPr>
        <w:t xml:space="preserve"> and removed by it at the completion of the work.</w:t>
      </w:r>
    </w:p>
    <w:p w14:paraId="7CC295C3" w14:textId="77777777" w:rsidR="00037F6A" w:rsidRPr="00634EB6" w:rsidRDefault="00037F6A"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p>
    <w:p w14:paraId="4FF862A9" w14:textId="3958B134" w:rsidR="00BB734B" w:rsidRPr="00634EB6" w:rsidRDefault="009B619E"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color w:val="000000"/>
          <w:sz w:val="24"/>
        </w:rPr>
      </w:pPr>
      <w:r w:rsidRPr="00634EB6">
        <w:rPr>
          <w:rFonts w:cs="Arial"/>
          <w:color w:val="000000"/>
          <w:sz w:val="24"/>
        </w:rPr>
        <w:t>9.2</w:t>
      </w:r>
      <w:r w:rsidRPr="00634EB6">
        <w:rPr>
          <w:rFonts w:cs="Arial"/>
          <w:color w:val="000000"/>
          <w:sz w:val="24"/>
        </w:rPr>
        <w:tab/>
      </w:r>
      <w:r w:rsidR="00BB734B" w:rsidRPr="00634EB6">
        <w:rPr>
          <w:rFonts w:cs="Arial"/>
          <w:color w:val="000000"/>
          <w:sz w:val="24"/>
        </w:rPr>
        <w:t xml:space="preserve">Electricity. All reasonable electric current (120-208 volt) required by the </w:t>
      </w:r>
      <w:r w:rsidR="00631B27" w:rsidRPr="00634EB6">
        <w:rPr>
          <w:rFonts w:cs="Arial"/>
          <w:color w:val="000000"/>
          <w:sz w:val="24"/>
        </w:rPr>
        <w:t>Subcontractor</w:t>
      </w:r>
      <w:r w:rsidR="00BB734B" w:rsidRPr="00634EB6">
        <w:rPr>
          <w:rFonts w:cs="Arial"/>
          <w:color w:val="000000"/>
          <w:sz w:val="24"/>
        </w:rPr>
        <w:t xml:space="preserve"> may be furnished by GDSCC from existing facilities</w:t>
      </w:r>
      <w:r w:rsidR="00CF05B5" w:rsidRPr="00634EB6">
        <w:rPr>
          <w:rFonts w:cs="Arial"/>
          <w:color w:val="000000"/>
          <w:sz w:val="24"/>
        </w:rPr>
        <w:t xml:space="preserve">.  </w:t>
      </w:r>
      <w:r w:rsidR="0084760D" w:rsidRPr="00634EB6">
        <w:rPr>
          <w:rFonts w:cs="Arial"/>
          <w:color w:val="000000"/>
          <w:sz w:val="24"/>
        </w:rPr>
        <w:t xml:space="preserve">GDSCC electricians </w:t>
      </w:r>
      <w:r w:rsidR="00CF05B5" w:rsidRPr="00634EB6">
        <w:rPr>
          <w:rFonts w:cs="Arial"/>
          <w:color w:val="000000"/>
          <w:sz w:val="24"/>
        </w:rPr>
        <w:t>will</w:t>
      </w:r>
      <w:r w:rsidR="0084760D" w:rsidRPr="00634EB6">
        <w:rPr>
          <w:rFonts w:cs="Arial"/>
          <w:color w:val="000000"/>
          <w:sz w:val="24"/>
        </w:rPr>
        <w:t xml:space="preserve"> perform all connections</w:t>
      </w:r>
      <w:r w:rsidR="00BB734B" w:rsidRPr="00634EB6">
        <w:rPr>
          <w:rFonts w:cs="Arial"/>
          <w:color w:val="000000"/>
          <w:sz w:val="24"/>
        </w:rPr>
        <w:t>.</w:t>
      </w:r>
    </w:p>
    <w:p w14:paraId="06EDBAF3" w14:textId="77777777" w:rsidR="00330FDB" w:rsidRPr="00634EB6" w:rsidRDefault="00330FDB"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p w14:paraId="6521B6DF" w14:textId="77777777" w:rsidR="007C05AB" w:rsidRPr="00634EB6" w:rsidRDefault="007C05AB"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pPr>
    </w:p>
    <w:tbl>
      <w:tblPr>
        <w:tblStyle w:val="TableGrid"/>
        <w:tblW w:w="0" w:type="auto"/>
        <w:tblLook w:val="04A0" w:firstRow="1" w:lastRow="0" w:firstColumn="1" w:lastColumn="0" w:noHBand="0" w:noVBand="1"/>
      </w:tblPr>
      <w:tblGrid>
        <w:gridCol w:w="9620"/>
      </w:tblGrid>
      <w:tr w:rsidR="007C05AB" w:rsidRPr="00634EB6" w14:paraId="42590FCD" w14:textId="77777777" w:rsidTr="00054E1D">
        <w:tc>
          <w:tcPr>
            <w:tcW w:w="9620" w:type="dxa"/>
            <w:shd w:val="clear" w:color="auto" w:fill="D9D9D9" w:themeFill="background1" w:themeFillShade="D9"/>
          </w:tcPr>
          <w:p w14:paraId="7B107B59" w14:textId="513E32BF" w:rsidR="007C05AB" w:rsidRPr="00634EB6" w:rsidRDefault="007C05A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rial"/>
                <w:b/>
                <w:color w:val="000000"/>
                <w:sz w:val="24"/>
              </w:rPr>
            </w:pPr>
            <w:r w:rsidRPr="00634EB6">
              <w:rPr>
                <w:rFonts w:cs="Arial"/>
                <w:b/>
                <w:color w:val="000000"/>
                <w:sz w:val="24"/>
              </w:rPr>
              <w:t>10.0 FLOW-DOWN REQUIREMENT TO LOWER-TIER SUBCONTRACTORS</w:t>
            </w:r>
          </w:p>
        </w:tc>
      </w:tr>
    </w:tbl>
    <w:p w14:paraId="6DBFF8B9" w14:textId="77777777" w:rsidR="007C05AB" w:rsidRPr="00634EB6" w:rsidRDefault="007C05AB"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6FB3224D" w14:textId="2F66CA3D" w:rsidR="007C05AB" w:rsidRPr="00634EB6" w:rsidRDefault="007C05AB"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color w:val="000000"/>
          <w:sz w:val="24"/>
        </w:rPr>
        <w:sectPr w:rsidR="007C05AB" w:rsidRPr="00634EB6" w:rsidSect="00083EA9">
          <w:footerReference w:type="default" r:id="rId15"/>
          <w:pgSz w:w="12240" w:h="15840"/>
          <w:pgMar w:top="1170" w:right="1170" w:bottom="1440" w:left="1440" w:header="720" w:footer="720" w:gutter="0"/>
          <w:pgNumType w:start="1"/>
          <w:cols w:space="720"/>
          <w:noEndnote/>
        </w:sectPr>
      </w:pPr>
      <w:r w:rsidRPr="00634EB6">
        <w:rPr>
          <w:rFonts w:cs="Arial"/>
          <w:color w:val="000000"/>
          <w:sz w:val="24"/>
        </w:rPr>
        <w:t xml:space="preserve"> 10.1</w:t>
      </w:r>
      <w:r w:rsidRPr="00634EB6">
        <w:rPr>
          <w:rFonts w:cs="Arial"/>
          <w:color w:val="000000"/>
          <w:sz w:val="24"/>
        </w:rPr>
        <w:tab/>
        <w:t>All the requirements set for forth in this document shall flow down to lower-tier subcontractors.</w:t>
      </w:r>
    </w:p>
    <w:p w14:paraId="7F4570E9" w14:textId="33A526AC"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color w:val="000000"/>
          <w:sz w:val="24"/>
        </w:rPr>
      </w:pPr>
      <w:r w:rsidRPr="00634EB6">
        <w:rPr>
          <w:rFonts w:cs="Arial"/>
          <w:b/>
          <w:bCs/>
          <w:color w:val="000000"/>
          <w:sz w:val="24"/>
        </w:rPr>
        <w:lastRenderedPageBreak/>
        <w:t>ASBESTOS NOTIFICATION (</w:t>
      </w:r>
      <w:r w:rsidR="00432C3A" w:rsidRPr="00634EB6">
        <w:rPr>
          <w:rFonts w:cs="Arial"/>
          <w:b/>
          <w:bCs/>
          <w:color w:val="000000"/>
          <w:sz w:val="24"/>
        </w:rPr>
        <w:t>GDSCC</w:t>
      </w:r>
      <w:r w:rsidRPr="00634EB6">
        <w:rPr>
          <w:rFonts w:cs="Arial"/>
          <w:b/>
          <w:bCs/>
          <w:color w:val="000000"/>
          <w:sz w:val="24"/>
        </w:rPr>
        <w:t>)</w:t>
      </w:r>
    </w:p>
    <w:p w14:paraId="26099E85"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5A13222A" w14:textId="77777777"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The Jet Propulsion Laboratory is committed to providing a safe and healthy work environment for all personnel.</w:t>
      </w:r>
    </w:p>
    <w:p w14:paraId="2B129AE6"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03CD23C7" w14:textId="0375878D"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 xml:space="preserve">In the past several years, the Laboratory management, working through the </w:t>
      </w:r>
      <w:r w:rsidR="00432C3A" w:rsidRPr="00634EB6">
        <w:rPr>
          <w:rFonts w:cs="Arial"/>
          <w:color w:val="000000"/>
          <w:sz w:val="24"/>
        </w:rPr>
        <w:t>GDSCC</w:t>
      </w:r>
      <w:r w:rsidRPr="00634EB6">
        <w:rPr>
          <w:rFonts w:cs="Arial"/>
          <w:color w:val="000000"/>
          <w:sz w:val="24"/>
        </w:rPr>
        <w:t xml:space="preserve"> Deep Space Communications Complex (GDSCC) Safety Office, has had an on-going program of asbestos identification and control. This program has included air monitoring and training for members of the Facilities and Maintenance staff.</w:t>
      </w:r>
    </w:p>
    <w:p w14:paraId="6FE241F0"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56087A50" w14:textId="77777777"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Most of the asbestos located at GDSCC is in restricted access areas such as mechanical rooms, boiler rooms, and attics. It is in good condition and does not pose any hazard during normal operations.</w:t>
      </w:r>
    </w:p>
    <w:p w14:paraId="1E493F15"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B05D14E" w14:textId="77777777"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The GDSCC Safety Office staff has taken numerous air samples in these buildings. Visual inspections and air samples indicate that airborne asbestos levels in the buildings are much lower than those in industrial workplaces where serious adverse health effects have been observed. Levels in the buildings are not significantly different from levels outside.</w:t>
      </w:r>
    </w:p>
    <w:p w14:paraId="293BA4E2"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70313C34" w14:textId="77777777"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Asbestos-containing materials pose no threat to your health unless the fibers become airborne. Any contractor maintenance/construction/renovation activity involving intentional or accidental contact with friable materials can release fibers. Therefore, it is important not to disturb the asbestos materials.</w:t>
      </w:r>
    </w:p>
    <w:p w14:paraId="2BDF8962"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39A63D0F" w14:textId="1666CC63"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 xml:space="preserve">General written procedures and handling restrictions necessary to prevent disturbance have been developed for GDSCC and </w:t>
      </w:r>
      <w:r w:rsidR="009F4A59" w:rsidRPr="00634EB6">
        <w:rPr>
          <w:rFonts w:cs="Arial"/>
          <w:color w:val="000000"/>
          <w:sz w:val="24"/>
        </w:rPr>
        <w:t>Subc</w:t>
      </w:r>
      <w:r w:rsidRPr="00634EB6">
        <w:rPr>
          <w:rFonts w:cs="Arial"/>
          <w:color w:val="000000"/>
          <w:sz w:val="24"/>
        </w:rPr>
        <w:t xml:space="preserve">ontractor personnel. Only authorized and properly trained personnel should perform any </w:t>
      </w:r>
      <w:r w:rsidR="008125D8" w:rsidRPr="00634EB6">
        <w:rPr>
          <w:rFonts w:cs="Arial"/>
          <w:color w:val="000000"/>
          <w:sz w:val="24"/>
        </w:rPr>
        <w:t>work which</w:t>
      </w:r>
      <w:r w:rsidRPr="00634EB6">
        <w:rPr>
          <w:rFonts w:cs="Arial"/>
          <w:color w:val="000000"/>
          <w:sz w:val="24"/>
        </w:rPr>
        <w:t xml:space="preserve"> may disturb asbestos materials. All </w:t>
      </w:r>
      <w:r w:rsidR="009F4A59" w:rsidRPr="00634EB6">
        <w:rPr>
          <w:rFonts w:cs="Arial"/>
          <w:color w:val="000000"/>
          <w:sz w:val="24"/>
        </w:rPr>
        <w:t>Subc</w:t>
      </w:r>
      <w:r w:rsidRPr="00634EB6">
        <w:rPr>
          <w:rFonts w:cs="Arial"/>
          <w:color w:val="000000"/>
          <w:sz w:val="24"/>
        </w:rPr>
        <w:t>ontractor operations performed in areas where asbestos is present must be reviewed by the GDSCC Safety Office prior to initiation of activities.</w:t>
      </w:r>
    </w:p>
    <w:p w14:paraId="398134BA"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2CD099F7" w14:textId="1711884E"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 xml:space="preserve">Pursuant to the California Health and Safety Code (Chapter 10.4, Section 25915), each employee has the right to review </w:t>
      </w:r>
      <w:r w:rsidRPr="00634EB6">
        <w:rPr>
          <w:rFonts w:cs="Arial"/>
          <w:b/>
          <w:bCs/>
          <w:color w:val="000000"/>
          <w:sz w:val="24"/>
        </w:rPr>
        <w:t xml:space="preserve">all </w:t>
      </w:r>
      <w:r w:rsidRPr="00634EB6">
        <w:rPr>
          <w:rFonts w:cs="Arial"/>
          <w:color w:val="000000"/>
          <w:sz w:val="24"/>
        </w:rPr>
        <w:t>reports about surveys, bulk sampling</w:t>
      </w:r>
      <w:r w:rsidR="00CF05B5" w:rsidRPr="00634EB6">
        <w:rPr>
          <w:rFonts w:cs="Arial"/>
          <w:color w:val="000000"/>
          <w:sz w:val="24"/>
        </w:rPr>
        <w:t>,</w:t>
      </w:r>
      <w:r w:rsidRPr="00634EB6">
        <w:rPr>
          <w:rFonts w:cs="Arial"/>
          <w:color w:val="000000"/>
          <w:sz w:val="24"/>
        </w:rPr>
        <w:t xml:space="preserve"> and air sampling.</w:t>
      </w:r>
    </w:p>
    <w:p w14:paraId="59AF5CC4" w14:textId="77777777" w:rsidR="00507B77" w:rsidRPr="00634EB6" w:rsidRDefault="00507B77"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3786A258" w14:textId="77777777"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color w:val="000000"/>
          <w:sz w:val="24"/>
        </w:rPr>
        <w:t xml:space="preserve">If you have questions regarding operational procedures for </w:t>
      </w:r>
      <w:r w:rsidR="009F4A59" w:rsidRPr="00634EB6">
        <w:rPr>
          <w:rFonts w:cs="Arial"/>
          <w:color w:val="000000"/>
          <w:sz w:val="24"/>
        </w:rPr>
        <w:t>Subc</w:t>
      </w:r>
      <w:r w:rsidRPr="00634EB6">
        <w:rPr>
          <w:rFonts w:cs="Arial"/>
          <w:color w:val="000000"/>
          <w:sz w:val="24"/>
        </w:rPr>
        <w:t>ontractor activities, contact the GDS</w:t>
      </w:r>
      <w:r w:rsidR="00216AF9" w:rsidRPr="00634EB6">
        <w:rPr>
          <w:rFonts w:cs="Arial"/>
          <w:color w:val="000000"/>
          <w:sz w:val="24"/>
        </w:rPr>
        <w:t>CC Safety Office at ext. 760-255-8485</w:t>
      </w:r>
      <w:r w:rsidRPr="00634EB6">
        <w:rPr>
          <w:rFonts w:cs="Arial"/>
          <w:color w:val="000000"/>
          <w:sz w:val="24"/>
        </w:rPr>
        <w:t>.</w:t>
      </w:r>
    </w:p>
    <w:p w14:paraId="430EED53" w14:textId="77777777" w:rsidR="00AE241E" w:rsidRPr="00634EB6" w:rsidRDefault="00AE241E"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sectPr w:rsidR="00AE241E" w:rsidRPr="00634EB6" w:rsidSect="0067249E">
          <w:headerReference w:type="default" r:id="rId16"/>
          <w:footerReference w:type="default" r:id="rId17"/>
          <w:pgSz w:w="12240" w:h="15840"/>
          <w:pgMar w:top="1440" w:right="1800" w:bottom="1440" w:left="1800" w:header="720" w:footer="720" w:gutter="0"/>
          <w:cols w:space="720"/>
          <w:noEndnote/>
        </w:sectPr>
      </w:pPr>
    </w:p>
    <w:p w14:paraId="2EB35D73" w14:textId="77777777" w:rsidR="00AE241E" w:rsidRPr="00634EB6" w:rsidRDefault="00AE241E"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p>
    <w:p w14:paraId="3214C584" w14:textId="77777777" w:rsidR="00A80272" w:rsidRPr="00634EB6" w:rsidRDefault="00A80272"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color w:val="000000"/>
          <w:sz w:val="24"/>
        </w:rPr>
      </w:pPr>
      <w:r w:rsidRPr="00634EB6">
        <w:rPr>
          <w:rFonts w:cs="Arial"/>
          <w:b/>
          <w:bCs/>
          <w:color w:val="000000"/>
          <w:sz w:val="24"/>
        </w:rPr>
        <w:t>FOREIGN NATIONAL VISITOR INFORMATION</w:t>
      </w:r>
    </w:p>
    <w:p w14:paraId="61EA3065" w14:textId="77777777" w:rsidR="00A80272" w:rsidRPr="00634EB6" w:rsidRDefault="00A80272" w:rsidP="00197A94">
      <w:pPr>
        <w:spacing w:after="0"/>
        <w:rPr>
          <w:rFonts w:cs="Arial"/>
          <w:sz w:val="24"/>
        </w:rPr>
      </w:pPr>
    </w:p>
    <w:p w14:paraId="704F6B8E" w14:textId="05DF9B5F" w:rsidR="00A80272" w:rsidRPr="00634EB6" w:rsidRDefault="00A80272" w:rsidP="00197A94">
      <w:pPr>
        <w:spacing w:after="0"/>
        <w:rPr>
          <w:rFonts w:cs="Arial"/>
          <w:color w:val="000000"/>
          <w:sz w:val="24"/>
        </w:rPr>
      </w:pPr>
      <w:r w:rsidRPr="00634EB6">
        <w:rPr>
          <w:rFonts w:cs="Arial"/>
          <w:color w:val="000000"/>
          <w:sz w:val="24"/>
        </w:rPr>
        <w:t xml:space="preserve">The following individual will be visiting the </w:t>
      </w:r>
      <w:r w:rsidR="00432C3A" w:rsidRPr="00634EB6">
        <w:rPr>
          <w:rFonts w:cs="Arial"/>
          <w:color w:val="000000"/>
          <w:sz w:val="24"/>
        </w:rPr>
        <w:t>GDSCC</w:t>
      </w:r>
      <w:r w:rsidRPr="00634EB6">
        <w:rPr>
          <w:rFonts w:cs="Arial"/>
          <w:color w:val="000000"/>
          <w:sz w:val="24"/>
        </w:rPr>
        <w:t xml:space="preserve"> facility on ___________and is interested in </w:t>
      </w:r>
      <w:r w:rsidR="00FD6B3E" w:rsidRPr="00634EB6">
        <w:rPr>
          <w:rFonts w:cs="Arial"/>
          <w:color w:val="000000"/>
          <w:sz w:val="24"/>
        </w:rPr>
        <w:t xml:space="preserve">a </w:t>
      </w:r>
      <w:r w:rsidRPr="00634EB6">
        <w:rPr>
          <w:rFonts w:cs="Arial"/>
          <w:color w:val="000000"/>
          <w:sz w:val="24"/>
        </w:rPr>
        <w:t xml:space="preserve">tour at </w:t>
      </w:r>
      <w:r w:rsidR="00432C3A" w:rsidRPr="00634EB6">
        <w:rPr>
          <w:rFonts w:cs="Arial"/>
          <w:color w:val="000000"/>
          <w:sz w:val="24"/>
        </w:rPr>
        <w:t>GDSCC</w:t>
      </w:r>
      <w:r w:rsidRPr="00634EB6">
        <w:rPr>
          <w:rFonts w:cs="Arial"/>
          <w:color w:val="000000"/>
          <w:sz w:val="24"/>
        </w:rPr>
        <w:t>.</w:t>
      </w:r>
    </w:p>
    <w:p w14:paraId="31DE10C3" w14:textId="77777777" w:rsidR="00A80272" w:rsidRPr="00634EB6" w:rsidRDefault="00A80272" w:rsidP="00197A94">
      <w:pPr>
        <w:spacing w:after="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gridCol w:w="222"/>
      </w:tblGrid>
      <w:tr w:rsidR="00EC53BC" w:rsidRPr="00634EB6" w14:paraId="7043BD9F" w14:textId="77777777" w:rsidTr="0021748E">
        <w:tc>
          <w:tcPr>
            <w:tcW w:w="8393" w:type="dxa"/>
          </w:tcPr>
          <w:tbl>
            <w:tblPr>
              <w:tblStyle w:val="TableGrid"/>
              <w:tblW w:w="8257" w:type="dxa"/>
              <w:tblLook w:val="04A0" w:firstRow="1" w:lastRow="0" w:firstColumn="1" w:lastColumn="0" w:noHBand="0" w:noVBand="1"/>
            </w:tblPr>
            <w:tblGrid>
              <w:gridCol w:w="4083"/>
              <w:gridCol w:w="4174"/>
            </w:tblGrid>
            <w:tr w:rsidR="0065244C" w:rsidRPr="00634EB6" w14:paraId="3DBF677E" w14:textId="77777777" w:rsidTr="00197A94">
              <w:tc>
                <w:tcPr>
                  <w:tcW w:w="8257" w:type="dxa"/>
                  <w:gridSpan w:val="2"/>
                </w:tcPr>
                <w:p w14:paraId="2F35CB27" w14:textId="77777777" w:rsidR="0065244C" w:rsidRPr="00634EB6" w:rsidRDefault="0065244C" w:rsidP="00197A94">
                  <w:pPr>
                    <w:rPr>
                      <w:rFonts w:cs="Arial"/>
                      <w:color w:val="000000"/>
                      <w:sz w:val="24"/>
                    </w:rPr>
                  </w:pPr>
                  <w:r w:rsidRPr="00634EB6">
                    <w:rPr>
                      <w:rFonts w:cs="Arial"/>
                      <w:color w:val="000000"/>
                      <w:sz w:val="24"/>
                    </w:rPr>
                    <w:t xml:space="preserve">Name: </w:t>
                  </w:r>
                </w:p>
              </w:tc>
            </w:tr>
            <w:tr w:rsidR="0065244C" w:rsidRPr="00634EB6" w14:paraId="4D223954" w14:textId="77777777" w:rsidTr="00197A94">
              <w:tc>
                <w:tcPr>
                  <w:tcW w:w="8257" w:type="dxa"/>
                  <w:gridSpan w:val="2"/>
                </w:tcPr>
                <w:p w14:paraId="72F21BD2" w14:textId="77777777" w:rsidR="0065244C" w:rsidRPr="00634EB6" w:rsidRDefault="0065244C" w:rsidP="00197A94">
                  <w:pPr>
                    <w:rPr>
                      <w:rFonts w:cs="Arial"/>
                      <w:color w:val="000000"/>
                      <w:sz w:val="24"/>
                    </w:rPr>
                  </w:pPr>
                </w:p>
              </w:tc>
            </w:tr>
            <w:tr w:rsidR="0065244C" w:rsidRPr="00634EB6" w14:paraId="17924736" w14:textId="77777777" w:rsidTr="00197A94">
              <w:tc>
                <w:tcPr>
                  <w:tcW w:w="8257" w:type="dxa"/>
                  <w:gridSpan w:val="2"/>
                </w:tcPr>
                <w:p w14:paraId="34FE370A" w14:textId="77777777" w:rsidR="0065244C" w:rsidRPr="00634EB6" w:rsidRDefault="0065244C" w:rsidP="00197A94">
                  <w:pPr>
                    <w:rPr>
                      <w:rFonts w:cs="Arial"/>
                      <w:color w:val="000000"/>
                      <w:sz w:val="24"/>
                    </w:rPr>
                  </w:pPr>
                  <w:r w:rsidRPr="00634EB6">
                    <w:rPr>
                      <w:rFonts w:cs="Arial"/>
                      <w:color w:val="000000"/>
                      <w:sz w:val="24"/>
                    </w:rPr>
                    <w:t xml:space="preserve">Date and Place of Birth: </w:t>
                  </w:r>
                </w:p>
              </w:tc>
            </w:tr>
            <w:tr w:rsidR="0065244C" w:rsidRPr="00634EB6" w14:paraId="04ADFE3C" w14:textId="77777777" w:rsidTr="00197A94">
              <w:tc>
                <w:tcPr>
                  <w:tcW w:w="8257" w:type="dxa"/>
                  <w:gridSpan w:val="2"/>
                </w:tcPr>
                <w:p w14:paraId="61C2AE85" w14:textId="77777777" w:rsidR="0065244C" w:rsidRPr="00634EB6" w:rsidRDefault="0065244C" w:rsidP="00197A94">
                  <w:pPr>
                    <w:rPr>
                      <w:rFonts w:cs="Arial"/>
                      <w:color w:val="000000"/>
                      <w:sz w:val="24"/>
                    </w:rPr>
                  </w:pPr>
                </w:p>
              </w:tc>
            </w:tr>
            <w:tr w:rsidR="0065244C" w:rsidRPr="00634EB6" w14:paraId="3A66C296" w14:textId="77777777" w:rsidTr="00197A94">
              <w:tc>
                <w:tcPr>
                  <w:tcW w:w="4083" w:type="dxa"/>
                </w:tcPr>
                <w:p w14:paraId="21FEF613" w14:textId="77777777" w:rsidR="0065244C" w:rsidRPr="00634EB6" w:rsidRDefault="0065244C" w:rsidP="00197A94">
                  <w:pPr>
                    <w:rPr>
                      <w:rFonts w:cs="Arial"/>
                      <w:color w:val="000000"/>
                      <w:sz w:val="24"/>
                    </w:rPr>
                  </w:pPr>
                  <w:r w:rsidRPr="00634EB6">
                    <w:rPr>
                      <w:rFonts w:cs="Arial"/>
                      <w:color w:val="000000"/>
                      <w:sz w:val="24"/>
                    </w:rPr>
                    <w:t xml:space="preserve">Citizenship: </w:t>
                  </w:r>
                </w:p>
              </w:tc>
              <w:tc>
                <w:tcPr>
                  <w:tcW w:w="4174" w:type="dxa"/>
                </w:tcPr>
                <w:p w14:paraId="4D330C2C" w14:textId="77777777" w:rsidR="0065244C" w:rsidRPr="00634EB6" w:rsidRDefault="0065244C" w:rsidP="00197A94">
                  <w:pPr>
                    <w:rPr>
                      <w:rFonts w:cs="Arial"/>
                      <w:color w:val="000000"/>
                      <w:sz w:val="24"/>
                    </w:rPr>
                  </w:pPr>
                  <w:r w:rsidRPr="00634EB6">
                    <w:rPr>
                      <w:rFonts w:cs="Arial"/>
                      <w:color w:val="000000"/>
                      <w:sz w:val="24"/>
                    </w:rPr>
                    <w:t xml:space="preserve">Passport No.:  </w:t>
                  </w:r>
                </w:p>
              </w:tc>
            </w:tr>
            <w:tr w:rsidR="0065244C" w:rsidRPr="00634EB6" w14:paraId="28ABE2F2" w14:textId="77777777" w:rsidTr="00197A94">
              <w:tc>
                <w:tcPr>
                  <w:tcW w:w="8257" w:type="dxa"/>
                  <w:gridSpan w:val="2"/>
                </w:tcPr>
                <w:p w14:paraId="1343BCBA" w14:textId="77777777" w:rsidR="0065244C" w:rsidRPr="00634EB6" w:rsidRDefault="0065244C" w:rsidP="00197A94">
                  <w:pPr>
                    <w:rPr>
                      <w:rFonts w:cs="Arial"/>
                      <w:color w:val="000000"/>
                      <w:sz w:val="24"/>
                    </w:rPr>
                  </w:pPr>
                </w:p>
              </w:tc>
            </w:tr>
            <w:tr w:rsidR="0065244C" w:rsidRPr="00634EB6" w14:paraId="7A2E4160" w14:textId="77777777" w:rsidTr="00197A94">
              <w:tc>
                <w:tcPr>
                  <w:tcW w:w="8257" w:type="dxa"/>
                  <w:gridSpan w:val="2"/>
                </w:tcPr>
                <w:p w14:paraId="652E1A4E" w14:textId="77777777" w:rsidR="0065244C" w:rsidRPr="00634EB6" w:rsidRDefault="0065244C" w:rsidP="00197A94">
                  <w:pPr>
                    <w:rPr>
                      <w:rFonts w:cs="Arial"/>
                      <w:color w:val="000000"/>
                      <w:sz w:val="24"/>
                    </w:rPr>
                  </w:pPr>
                  <w:r w:rsidRPr="00634EB6">
                    <w:rPr>
                      <w:rFonts w:cs="Arial"/>
                      <w:color w:val="000000"/>
                      <w:sz w:val="24"/>
                    </w:rPr>
                    <w:t xml:space="preserve">Company Name and Position:  </w:t>
                  </w:r>
                </w:p>
                <w:p w14:paraId="34B40B9C" w14:textId="77777777" w:rsidR="0065244C" w:rsidRPr="00634EB6" w:rsidRDefault="0065244C" w:rsidP="00197A94">
                  <w:pPr>
                    <w:rPr>
                      <w:rFonts w:cs="Arial"/>
                      <w:color w:val="000000"/>
                      <w:sz w:val="24"/>
                    </w:rPr>
                  </w:pPr>
                </w:p>
              </w:tc>
            </w:tr>
            <w:tr w:rsidR="0065244C" w:rsidRPr="00634EB6" w14:paraId="1733DA54" w14:textId="77777777" w:rsidTr="00197A94">
              <w:tc>
                <w:tcPr>
                  <w:tcW w:w="8257" w:type="dxa"/>
                  <w:gridSpan w:val="2"/>
                </w:tcPr>
                <w:p w14:paraId="5B8EFAAE" w14:textId="4B699697" w:rsidR="0065244C" w:rsidRPr="00634EB6" w:rsidRDefault="00432C3A" w:rsidP="00197A94">
                  <w:pPr>
                    <w:rPr>
                      <w:rFonts w:cs="Arial"/>
                      <w:color w:val="000000"/>
                      <w:sz w:val="24"/>
                    </w:rPr>
                  </w:pPr>
                  <w:r w:rsidRPr="00634EB6">
                    <w:rPr>
                      <w:rFonts w:cs="Arial"/>
                      <w:color w:val="000000"/>
                      <w:sz w:val="24"/>
                    </w:rPr>
                    <w:t>GDSCC</w:t>
                  </w:r>
                  <w:r w:rsidR="0065244C" w:rsidRPr="00634EB6">
                    <w:rPr>
                      <w:rFonts w:cs="Arial"/>
                      <w:color w:val="000000"/>
                      <w:sz w:val="24"/>
                    </w:rPr>
                    <w:t xml:space="preserve"> Escort: </w:t>
                  </w:r>
                </w:p>
              </w:tc>
            </w:tr>
          </w:tbl>
          <w:p w14:paraId="3B4B7852" w14:textId="77777777" w:rsidR="0065244C" w:rsidRPr="00634EB6" w:rsidRDefault="0065244C" w:rsidP="00197A94">
            <w:pPr>
              <w:rPr>
                <w:rFonts w:cs="Arial"/>
                <w:color w:val="000000"/>
                <w:sz w:val="24"/>
              </w:rPr>
            </w:pPr>
          </w:p>
          <w:p w14:paraId="5953B748" w14:textId="77777777" w:rsidR="00A80272" w:rsidRPr="00634EB6" w:rsidRDefault="00A80272" w:rsidP="00197A94">
            <w:pPr>
              <w:rPr>
                <w:rFonts w:cs="Arial"/>
                <w:color w:val="000000"/>
                <w:sz w:val="24"/>
              </w:rPr>
            </w:pPr>
          </w:p>
        </w:tc>
        <w:tc>
          <w:tcPr>
            <w:tcW w:w="247" w:type="dxa"/>
          </w:tcPr>
          <w:p w14:paraId="7BAB28A8" w14:textId="77777777" w:rsidR="00A80272" w:rsidRPr="00634EB6" w:rsidRDefault="00A80272" w:rsidP="00197A94">
            <w:pPr>
              <w:rPr>
                <w:rFonts w:cs="Arial"/>
                <w:color w:val="000000"/>
                <w:sz w:val="24"/>
              </w:rPr>
            </w:pPr>
          </w:p>
        </w:tc>
      </w:tr>
    </w:tbl>
    <w:p w14:paraId="71CE820E" w14:textId="77777777" w:rsidR="00A80272" w:rsidRPr="00634EB6" w:rsidRDefault="00A80272" w:rsidP="00197A94">
      <w:pPr>
        <w:spacing w:after="0"/>
        <w:rPr>
          <w:rFonts w:cs="Arial"/>
          <w:b/>
          <w:sz w:val="24"/>
        </w:rPr>
      </w:pPr>
      <w:r w:rsidRPr="00634EB6">
        <w:rPr>
          <w:rFonts w:cs="Arial"/>
          <w:b/>
          <w:sz w:val="24"/>
        </w:rPr>
        <w:t>The visitor will be instructed not to take photographs of Ft. Irwin/NTC.</w:t>
      </w:r>
    </w:p>
    <w:p w14:paraId="1A6058B0" w14:textId="77777777" w:rsidR="00FD6B3E" w:rsidRPr="00634EB6" w:rsidRDefault="00FD6B3E" w:rsidP="00197A94">
      <w:pPr>
        <w:spacing w:after="0"/>
        <w:rPr>
          <w:rFonts w:cs="Arial"/>
          <w:color w:val="000000"/>
          <w:sz w:val="24"/>
        </w:rPr>
      </w:pPr>
    </w:p>
    <w:p w14:paraId="7D370651" w14:textId="4DFC9FA6" w:rsidR="00A80272" w:rsidRPr="00634EB6" w:rsidRDefault="00A80272" w:rsidP="00197A94">
      <w:pPr>
        <w:spacing w:after="0"/>
        <w:rPr>
          <w:rFonts w:cs="Arial"/>
          <w:color w:val="000000"/>
          <w:sz w:val="24"/>
        </w:rPr>
      </w:pPr>
      <w:r w:rsidRPr="00634EB6">
        <w:rPr>
          <w:rFonts w:cs="Arial"/>
          <w:color w:val="000000"/>
          <w:sz w:val="24"/>
        </w:rPr>
        <w:t xml:space="preserve">This information will be supplied to Ft. Irwin/NTC Security by the DSN Complex Coordinator on all foreign national visits to </w:t>
      </w:r>
      <w:r w:rsidR="00432C3A" w:rsidRPr="00634EB6">
        <w:rPr>
          <w:rFonts w:cs="Arial"/>
          <w:color w:val="000000"/>
          <w:sz w:val="24"/>
        </w:rPr>
        <w:t>GDSCC</w:t>
      </w:r>
      <w:r w:rsidRPr="00634EB6">
        <w:rPr>
          <w:rFonts w:cs="Arial"/>
          <w:color w:val="000000"/>
          <w:sz w:val="24"/>
        </w:rPr>
        <w:t>.</w:t>
      </w:r>
    </w:p>
    <w:p w14:paraId="42FA3BF9" w14:textId="77777777" w:rsidR="00A80272" w:rsidRPr="00634EB6" w:rsidRDefault="00A80272" w:rsidP="00197A94">
      <w:pPr>
        <w:spacing w:after="0"/>
        <w:rPr>
          <w:rFonts w:cs="Arial"/>
          <w:sz w:val="24"/>
        </w:rPr>
      </w:pPr>
    </w:p>
    <w:p w14:paraId="14DBA4B0" w14:textId="77777777" w:rsidR="00E01DF4" w:rsidRPr="00634EB6" w:rsidRDefault="00E01DF4"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sectPr w:rsidR="00E01DF4" w:rsidRPr="00634EB6" w:rsidSect="0067249E">
          <w:headerReference w:type="default" r:id="rId18"/>
          <w:footerReference w:type="default" r:id="rId19"/>
          <w:pgSz w:w="12240" w:h="15840"/>
          <w:pgMar w:top="1440" w:right="1800" w:bottom="1440" w:left="1800" w:header="720" w:footer="720" w:gutter="0"/>
          <w:cols w:space="720"/>
          <w:noEndnote/>
        </w:sectPr>
      </w:pPr>
    </w:p>
    <w:p w14:paraId="4949B6A0" w14:textId="77777777" w:rsidR="00BB734B" w:rsidRPr="00634EB6" w:rsidRDefault="00BB734B"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color w:val="000000"/>
          <w:sz w:val="24"/>
        </w:rPr>
      </w:pPr>
      <w:r w:rsidRPr="00634EB6">
        <w:rPr>
          <w:rFonts w:cs="Arial"/>
          <w:b/>
          <w:bCs/>
          <w:color w:val="000000"/>
          <w:sz w:val="24"/>
        </w:rPr>
        <w:lastRenderedPageBreak/>
        <w:t>SAFETY PLAN SUGGESTED TOPICS</w:t>
      </w:r>
    </w:p>
    <w:p w14:paraId="2BEFE4EE" w14:textId="77777777" w:rsidR="0009501F" w:rsidRPr="00634EB6" w:rsidRDefault="0009501F"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Arial"/>
          <w:b/>
          <w:bCs/>
          <w:color w:val="000000"/>
          <w:sz w:val="24"/>
        </w:rPr>
      </w:pPr>
    </w:p>
    <w:p w14:paraId="2D2E38E8" w14:textId="77777777" w:rsidR="00AD3BED" w:rsidRPr="00634EB6" w:rsidRDefault="002304DA"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b/>
          <w:color w:val="000000"/>
          <w:sz w:val="24"/>
        </w:rPr>
      </w:pPr>
      <w:r w:rsidRPr="00634EB6">
        <w:rPr>
          <w:rFonts w:cs="Arial"/>
          <w:b/>
          <w:color w:val="000000"/>
          <w:sz w:val="24"/>
        </w:rPr>
        <w:t>1.0</w:t>
      </w:r>
      <w:r w:rsidRPr="00634EB6">
        <w:rPr>
          <w:rFonts w:cs="Arial"/>
          <w:b/>
          <w:color w:val="000000"/>
          <w:sz w:val="24"/>
        </w:rPr>
        <w:tab/>
      </w:r>
      <w:r w:rsidR="00BB734B" w:rsidRPr="00634EB6">
        <w:rPr>
          <w:rFonts w:cs="Arial"/>
          <w:b/>
          <w:color w:val="000000"/>
          <w:sz w:val="24"/>
        </w:rPr>
        <w:t>Inspections - Right of Entry.</w:t>
      </w:r>
    </w:p>
    <w:p w14:paraId="6149E9D5" w14:textId="77777777" w:rsidR="00CB2541" w:rsidRPr="00634EB6" w:rsidRDefault="00CB254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B9C6A24" w14:textId="00BB9E7A" w:rsidR="00AD3BED" w:rsidRPr="00634EB6" w:rsidRDefault="00BB734B" w:rsidP="00197A94">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000000"/>
          <w:sz w:val="24"/>
        </w:rPr>
      </w:pPr>
      <w:r w:rsidRPr="00634EB6">
        <w:rPr>
          <w:rFonts w:cs="Arial"/>
          <w:iCs/>
          <w:color w:val="000000"/>
          <w:sz w:val="24"/>
        </w:rPr>
        <w:t xml:space="preserve">The JPL Deep Space Network (DSN) Program Office Safety Manager or designated representative(s) have a right of entry at any time to any job site or location at the </w:t>
      </w:r>
      <w:r w:rsidR="00432C3A" w:rsidRPr="00634EB6">
        <w:rPr>
          <w:rFonts w:cs="Arial"/>
          <w:iCs/>
          <w:color w:val="000000"/>
          <w:sz w:val="24"/>
        </w:rPr>
        <w:t>GDSCC</w:t>
      </w:r>
      <w:r w:rsidRPr="00634EB6">
        <w:rPr>
          <w:rFonts w:cs="Arial"/>
          <w:iCs/>
          <w:color w:val="000000"/>
          <w:sz w:val="24"/>
        </w:rPr>
        <w:t xml:space="preserve"> Deep Space Communications Complex (GDSCC) or any other location where DSN work is being conducted.</w:t>
      </w:r>
    </w:p>
    <w:p w14:paraId="6AA0D825" w14:textId="77777777" w:rsidR="00AD3BED" w:rsidRPr="00634EB6" w:rsidRDefault="00AD3BED"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3790E107" w14:textId="77777777" w:rsidR="00E72418" w:rsidRPr="00634EB6" w:rsidRDefault="002304DA"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2.0</w:t>
      </w:r>
      <w:r w:rsidRPr="00634EB6">
        <w:rPr>
          <w:rFonts w:cs="Arial"/>
          <w:b/>
          <w:color w:val="000000"/>
          <w:sz w:val="24"/>
        </w:rPr>
        <w:tab/>
      </w:r>
      <w:r w:rsidR="00BB734B" w:rsidRPr="00634EB6">
        <w:rPr>
          <w:rFonts w:cs="Arial"/>
          <w:b/>
          <w:color w:val="000000"/>
          <w:sz w:val="24"/>
        </w:rPr>
        <w:t xml:space="preserve">General Safety and Health Provisions. </w:t>
      </w:r>
    </w:p>
    <w:p w14:paraId="4C159E5D" w14:textId="77777777" w:rsidR="00CB2541" w:rsidRPr="00634EB6" w:rsidRDefault="00CB254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746920EF" w14:textId="77777777" w:rsidR="00E72418" w:rsidRPr="00634EB6" w:rsidRDefault="002304DA" w:rsidP="00197A94">
      <w:pPr>
        <w:widowControl w:val="0"/>
        <w:tabs>
          <w:tab w:val="left" w:pos="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hanging="720"/>
        <w:rPr>
          <w:rFonts w:cs="Arial"/>
          <w:color w:val="000000"/>
          <w:sz w:val="24"/>
        </w:rPr>
      </w:pPr>
      <w:r w:rsidRPr="00634EB6">
        <w:rPr>
          <w:rFonts w:cs="Arial"/>
          <w:color w:val="000000"/>
          <w:sz w:val="24"/>
        </w:rPr>
        <w:t>2.1</w:t>
      </w:r>
      <w:r w:rsidRPr="00634EB6">
        <w:rPr>
          <w:rFonts w:cs="Arial"/>
          <w:color w:val="000000"/>
          <w:sz w:val="24"/>
        </w:rPr>
        <w:tab/>
        <w:t>Subc</w:t>
      </w:r>
      <w:r w:rsidR="00BB734B" w:rsidRPr="00634EB6">
        <w:rPr>
          <w:rFonts w:cs="Arial"/>
          <w:color w:val="000000"/>
          <w:sz w:val="24"/>
        </w:rPr>
        <w:t>ontractor Requirements.</w:t>
      </w:r>
    </w:p>
    <w:p w14:paraId="00217826" w14:textId="77777777" w:rsidR="00CB2541" w:rsidRPr="00634EB6" w:rsidRDefault="00CB2541" w:rsidP="00197A94">
      <w:pPr>
        <w:pStyle w:val="ListParagraph"/>
        <w:widowControl w:val="0"/>
        <w:tabs>
          <w:tab w:val="left" w:pos="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F0AFF15" w14:textId="2E8A7582" w:rsidR="00BB734B" w:rsidRPr="00634EB6" w:rsidRDefault="00BB734B" w:rsidP="00197A94">
      <w:pPr>
        <w:pStyle w:val="ListParagraph"/>
        <w:widowControl w:val="0"/>
        <w:tabs>
          <w:tab w:val="left" w:pos="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cs="Arial"/>
          <w:iCs/>
          <w:color w:val="000000"/>
          <w:sz w:val="24"/>
        </w:rPr>
      </w:pPr>
      <w:r w:rsidRPr="00634EB6">
        <w:rPr>
          <w:rFonts w:cs="Arial"/>
          <w:iCs/>
          <w:color w:val="000000"/>
          <w:sz w:val="24"/>
        </w:rPr>
        <w:t xml:space="preserve">In </w:t>
      </w:r>
      <w:r w:rsidR="002304DA" w:rsidRPr="00634EB6">
        <w:rPr>
          <w:rFonts w:cs="Arial"/>
          <w:iCs/>
          <w:color w:val="000000"/>
          <w:sz w:val="24"/>
        </w:rPr>
        <w:t>sub</w:t>
      </w:r>
      <w:r w:rsidRPr="00634EB6">
        <w:rPr>
          <w:rFonts w:cs="Arial"/>
          <w:iCs/>
          <w:color w:val="000000"/>
          <w:sz w:val="24"/>
        </w:rPr>
        <w:t xml:space="preserve">contracts for construction, alteration, and/or repair, including painting and decorating, no contractor or subcontractor of any part of the </w:t>
      </w:r>
      <w:r w:rsidR="00FD6B3E" w:rsidRPr="00634EB6">
        <w:rPr>
          <w:rFonts w:cs="Arial"/>
          <w:iCs/>
          <w:color w:val="000000"/>
          <w:sz w:val="24"/>
        </w:rPr>
        <w:t>sub</w:t>
      </w:r>
      <w:r w:rsidRPr="00634EB6">
        <w:rPr>
          <w:rFonts w:cs="Arial"/>
          <w:iCs/>
          <w:color w:val="000000"/>
          <w:sz w:val="24"/>
        </w:rPr>
        <w:t xml:space="preserve">contract work </w:t>
      </w:r>
      <w:r w:rsidR="00CF05B5" w:rsidRPr="00634EB6">
        <w:rPr>
          <w:rFonts w:cs="Arial"/>
          <w:iCs/>
          <w:color w:val="000000"/>
          <w:sz w:val="24"/>
        </w:rPr>
        <w:t xml:space="preserve">shall not </w:t>
      </w:r>
      <w:r w:rsidRPr="00634EB6">
        <w:rPr>
          <w:rFonts w:cs="Arial"/>
          <w:iCs/>
          <w:color w:val="000000"/>
          <w:sz w:val="24"/>
        </w:rPr>
        <w:t xml:space="preserve">require any laborer or mechanic employed in </w:t>
      </w:r>
      <w:r w:rsidR="00FD6B3E" w:rsidRPr="00634EB6">
        <w:rPr>
          <w:rFonts w:cs="Arial"/>
          <w:iCs/>
          <w:color w:val="000000"/>
          <w:sz w:val="24"/>
        </w:rPr>
        <w:t>sub</w:t>
      </w:r>
      <w:r w:rsidRPr="00634EB6">
        <w:rPr>
          <w:rFonts w:cs="Arial"/>
          <w:iCs/>
          <w:color w:val="000000"/>
          <w:sz w:val="24"/>
        </w:rPr>
        <w:t>contract performance to work in surroundings or under working conditions which are unsanitary, hazardous, or dangerous to health and safety.</w:t>
      </w:r>
    </w:p>
    <w:p w14:paraId="03E881BB" w14:textId="77777777" w:rsidR="00CB2541" w:rsidRPr="00634EB6" w:rsidRDefault="00CB2541" w:rsidP="00197A94">
      <w:pPr>
        <w:pStyle w:val="ListParagraph"/>
        <w:widowControl w:val="0"/>
        <w:tabs>
          <w:tab w:val="left" w:pos="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9C58E2C" w14:textId="77777777" w:rsidR="00443BF1" w:rsidRPr="00634EB6" w:rsidRDefault="002304DA" w:rsidP="00197A94">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hanging="720"/>
        <w:rPr>
          <w:rFonts w:cs="Arial"/>
          <w:color w:val="000000"/>
          <w:sz w:val="24"/>
        </w:rPr>
      </w:pPr>
      <w:r w:rsidRPr="00634EB6">
        <w:rPr>
          <w:rFonts w:cs="Arial"/>
          <w:color w:val="000000"/>
          <w:sz w:val="24"/>
        </w:rPr>
        <w:t>2.2</w:t>
      </w:r>
      <w:r w:rsidRPr="00634EB6">
        <w:rPr>
          <w:rFonts w:cs="Arial"/>
          <w:color w:val="000000"/>
          <w:sz w:val="24"/>
        </w:rPr>
        <w:tab/>
      </w:r>
      <w:r w:rsidR="00BB734B" w:rsidRPr="00634EB6">
        <w:rPr>
          <w:rFonts w:cs="Arial"/>
          <w:color w:val="000000"/>
          <w:sz w:val="24"/>
        </w:rPr>
        <w:t>Accident P</w:t>
      </w:r>
      <w:r w:rsidR="00443BF1" w:rsidRPr="00634EB6">
        <w:rPr>
          <w:rFonts w:cs="Arial"/>
          <w:color w:val="000000"/>
          <w:sz w:val="24"/>
        </w:rPr>
        <w:t>revention Responsibilities.</w:t>
      </w:r>
    </w:p>
    <w:p w14:paraId="7AEBDA0A" w14:textId="77777777" w:rsidR="00443BF1" w:rsidRPr="00634EB6" w:rsidRDefault="00443BF1" w:rsidP="00197A94">
      <w:pPr>
        <w:pStyle w:val="ListParagraph"/>
        <w:widowControl w:val="0"/>
        <w:tabs>
          <w:tab w:val="left" w:pos="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4518AA58" w14:textId="77777777" w:rsidR="00443BF1" w:rsidRPr="00634EB6" w:rsidRDefault="002304DA"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hanging="720"/>
        <w:rPr>
          <w:rFonts w:cs="Arial"/>
          <w:color w:val="000000"/>
          <w:sz w:val="24"/>
        </w:rPr>
      </w:pPr>
      <w:r w:rsidRPr="00634EB6">
        <w:rPr>
          <w:rFonts w:cs="Arial"/>
          <w:color w:val="000000"/>
          <w:sz w:val="24"/>
        </w:rPr>
        <w:t>2.2.1</w:t>
      </w:r>
      <w:r w:rsidRPr="00634EB6">
        <w:rPr>
          <w:rFonts w:cs="Arial"/>
          <w:color w:val="000000"/>
          <w:sz w:val="24"/>
        </w:rPr>
        <w:tab/>
      </w:r>
      <w:r w:rsidR="00BB734B" w:rsidRPr="00634EB6">
        <w:rPr>
          <w:rFonts w:cs="Arial"/>
          <w:color w:val="000000"/>
          <w:sz w:val="24"/>
        </w:rPr>
        <w:t>Conduct Inspections.</w:t>
      </w:r>
    </w:p>
    <w:p w14:paraId="5E4BBD6C" w14:textId="77777777" w:rsidR="00443BF1" w:rsidRPr="00634EB6" w:rsidRDefault="00443BF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AAEAEB4" w14:textId="72D8E9CD" w:rsidR="00BB734B" w:rsidRPr="00634EB6" w:rsidRDefault="002304DA"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220" w:hanging="540"/>
        <w:rPr>
          <w:rFonts w:cs="Arial"/>
          <w:color w:val="000000"/>
          <w:sz w:val="24"/>
        </w:rPr>
      </w:pPr>
      <w:r w:rsidRPr="00634EB6">
        <w:rPr>
          <w:rFonts w:cs="Arial"/>
          <w:iCs/>
          <w:color w:val="000000"/>
          <w:sz w:val="24"/>
        </w:rPr>
        <w:tab/>
      </w:r>
      <w:r w:rsidR="00BB734B" w:rsidRPr="00634EB6">
        <w:rPr>
          <w:rFonts w:cs="Arial"/>
          <w:iCs/>
          <w:color w:val="000000"/>
          <w:sz w:val="24"/>
        </w:rPr>
        <w:t xml:space="preserve">Contractors and subcontractors are responsible for initiating and maintaining such programs as may be necessary for accident prevention. Such programs </w:t>
      </w:r>
      <w:r w:rsidR="00CF05B5" w:rsidRPr="00634EB6">
        <w:rPr>
          <w:rFonts w:cs="Arial"/>
          <w:iCs/>
          <w:color w:val="000000"/>
          <w:sz w:val="24"/>
        </w:rPr>
        <w:t>shall</w:t>
      </w:r>
      <w:r w:rsidR="00BB734B" w:rsidRPr="00634EB6">
        <w:rPr>
          <w:rFonts w:cs="Arial"/>
          <w:iCs/>
          <w:color w:val="000000"/>
          <w:sz w:val="24"/>
        </w:rPr>
        <w:t xml:space="preserve"> provide for frequent and regular inspections of the job site, materials, and equipment by designated, competent persons.</w:t>
      </w:r>
    </w:p>
    <w:p w14:paraId="3A70FA65" w14:textId="77777777" w:rsidR="004F7C43" w:rsidRPr="00634EB6" w:rsidRDefault="004F7C43"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B42C7B7" w14:textId="77777777" w:rsidR="004F7C43" w:rsidRPr="00634EB6" w:rsidRDefault="002304DA" w:rsidP="00197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hanging="720"/>
        <w:rPr>
          <w:rFonts w:cs="Arial"/>
          <w:color w:val="000000"/>
          <w:sz w:val="24"/>
        </w:rPr>
      </w:pPr>
      <w:r w:rsidRPr="00634EB6">
        <w:rPr>
          <w:rFonts w:cs="Arial"/>
          <w:color w:val="000000"/>
          <w:sz w:val="24"/>
        </w:rPr>
        <w:t>2.2.2</w:t>
      </w:r>
      <w:r w:rsidRPr="00634EB6">
        <w:rPr>
          <w:rFonts w:cs="Arial"/>
          <w:color w:val="000000"/>
          <w:sz w:val="24"/>
        </w:rPr>
        <w:tab/>
      </w:r>
      <w:r w:rsidRPr="00634EB6">
        <w:rPr>
          <w:rFonts w:cs="Arial"/>
          <w:color w:val="000000"/>
          <w:sz w:val="24"/>
        </w:rPr>
        <w:tab/>
      </w:r>
      <w:r w:rsidR="00BB734B" w:rsidRPr="00634EB6">
        <w:rPr>
          <w:rFonts w:cs="Arial"/>
          <w:color w:val="000000"/>
          <w:sz w:val="24"/>
        </w:rPr>
        <w:t>Mitigate Unsafe Conditions.</w:t>
      </w:r>
    </w:p>
    <w:p w14:paraId="6BF474D8" w14:textId="77777777" w:rsidR="004F7C43" w:rsidRPr="00634EB6" w:rsidRDefault="004F7C43"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C33799B" w14:textId="67E27C5D" w:rsidR="004F7C43" w:rsidRPr="00634EB6" w:rsidRDefault="00BB734B"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cs="Arial"/>
          <w:color w:val="000000"/>
          <w:sz w:val="24"/>
        </w:rPr>
      </w:pPr>
      <w:r w:rsidRPr="00634EB6">
        <w:rPr>
          <w:rFonts w:cs="Arial"/>
          <w:iCs/>
          <w:color w:val="000000"/>
          <w:sz w:val="24"/>
        </w:rPr>
        <w:t xml:space="preserve">Use of any machinery, tool, material, or </w:t>
      </w:r>
      <w:r w:rsidR="004F7C43" w:rsidRPr="00634EB6">
        <w:rPr>
          <w:rFonts w:cs="Arial"/>
          <w:iCs/>
          <w:color w:val="000000"/>
          <w:sz w:val="24"/>
        </w:rPr>
        <w:t>equipment that is not in compliance with applicable requirements</w:t>
      </w:r>
      <w:r w:rsidRPr="00634EB6">
        <w:rPr>
          <w:rFonts w:cs="Arial"/>
          <w:iCs/>
          <w:color w:val="000000"/>
          <w:sz w:val="24"/>
        </w:rPr>
        <w:t xml:space="preserve"> is prohibited. Such machine, tool, material, or equipment </w:t>
      </w:r>
      <w:r w:rsidR="00CF05B5" w:rsidRPr="00634EB6">
        <w:rPr>
          <w:rFonts w:cs="Arial"/>
          <w:iCs/>
          <w:color w:val="000000"/>
          <w:sz w:val="24"/>
        </w:rPr>
        <w:t>shall</w:t>
      </w:r>
      <w:r w:rsidRPr="00634EB6">
        <w:rPr>
          <w:rFonts w:cs="Arial"/>
          <w:iCs/>
          <w:color w:val="000000"/>
          <w:sz w:val="24"/>
        </w:rPr>
        <w:t xml:space="preserve"> either be identified as unsafe by tagging or locking the controls to render them inoperable or be physically removed from its place of operation.</w:t>
      </w:r>
    </w:p>
    <w:p w14:paraId="7DCD01F3" w14:textId="77777777" w:rsidR="004F7C43" w:rsidRPr="00634EB6" w:rsidRDefault="004F7C43"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3CD0D4E4" w14:textId="77777777" w:rsidR="004F7C43" w:rsidRPr="00634EB6" w:rsidRDefault="002304DA"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250" w:hanging="810"/>
        <w:rPr>
          <w:rFonts w:cs="Arial"/>
          <w:color w:val="000000"/>
          <w:sz w:val="24"/>
        </w:rPr>
      </w:pPr>
      <w:r w:rsidRPr="00634EB6">
        <w:rPr>
          <w:rFonts w:cs="Arial"/>
          <w:color w:val="000000"/>
          <w:sz w:val="24"/>
        </w:rPr>
        <w:t>2.2.3</w:t>
      </w:r>
      <w:r w:rsidRPr="00634EB6">
        <w:rPr>
          <w:rFonts w:cs="Arial"/>
          <w:color w:val="000000"/>
          <w:sz w:val="24"/>
        </w:rPr>
        <w:tab/>
      </w:r>
      <w:r w:rsidR="00BB734B" w:rsidRPr="00634EB6">
        <w:rPr>
          <w:rFonts w:cs="Arial"/>
          <w:color w:val="000000"/>
          <w:sz w:val="24"/>
        </w:rPr>
        <w:t>Have Qualified Operators.</w:t>
      </w:r>
    </w:p>
    <w:p w14:paraId="3284145B" w14:textId="77777777" w:rsidR="004F7C43" w:rsidRPr="00634EB6" w:rsidRDefault="004F7C43"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00DC59F" w14:textId="3A7C511F" w:rsidR="00BB734B" w:rsidRPr="00634EB6" w:rsidRDefault="00BB734B" w:rsidP="00197A94">
      <w:pPr>
        <w:pStyle w:val="ListParagraph"/>
        <w:widowControl w:val="0"/>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160"/>
        <w:rPr>
          <w:rFonts w:cs="Arial"/>
          <w:iCs/>
          <w:color w:val="000000"/>
          <w:sz w:val="24"/>
        </w:rPr>
      </w:pPr>
      <w:r w:rsidRPr="00634EB6">
        <w:rPr>
          <w:rFonts w:cs="Arial"/>
          <w:iCs/>
          <w:color w:val="000000"/>
          <w:sz w:val="24"/>
        </w:rPr>
        <w:t>Only those personnel qualified by training or experience to operate equipment and machinery may be permitted to do so.</w:t>
      </w:r>
    </w:p>
    <w:p w14:paraId="7B632113" w14:textId="77777777" w:rsidR="004F7C43" w:rsidRPr="00634EB6" w:rsidRDefault="004F7C43" w:rsidP="00197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24F8DE93" w14:textId="77777777" w:rsidR="00437858" w:rsidRPr="00634EB6" w:rsidRDefault="002304DA"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b/>
          <w:color w:val="000000"/>
          <w:sz w:val="24"/>
        </w:rPr>
      </w:pPr>
      <w:r w:rsidRPr="00634EB6">
        <w:rPr>
          <w:rFonts w:cs="Arial"/>
          <w:b/>
          <w:color w:val="000000"/>
          <w:sz w:val="24"/>
        </w:rPr>
        <w:t>3.0</w:t>
      </w:r>
      <w:r w:rsidRPr="00634EB6">
        <w:rPr>
          <w:rFonts w:cs="Arial"/>
          <w:b/>
          <w:color w:val="000000"/>
          <w:sz w:val="24"/>
        </w:rPr>
        <w:tab/>
      </w:r>
      <w:r w:rsidR="00BB734B" w:rsidRPr="00634EB6">
        <w:rPr>
          <w:rFonts w:cs="Arial"/>
          <w:b/>
          <w:color w:val="000000"/>
          <w:sz w:val="24"/>
        </w:rPr>
        <w:t>Safety Training and Education.</w:t>
      </w:r>
    </w:p>
    <w:p w14:paraId="7A7F6CDD" w14:textId="77777777" w:rsidR="00437858" w:rsidRPr="00634EB6" w:rsidRDefault="0043785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58054B9" w14:textId="2BAE731E" w:rsidR="00BB734B"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iCs/>
          <w:color w:val="000000"/>
          <w:sz w:val="24"/>
        </w:rPr>
      </w:pPr>
      <w:r w:rsidRPr="00634EB6">
        <w:rPr>
          <w:rFonts w:cs="Arial"/>
          <w:iCs/>
          <w:color w:val="000000"/>
          <w:sz w:val="24"/>
        </w:rPr>
        <w:t xml:space="preserve">Contractor and subcontractor personnel and workers employed in contract performance </w:t>
      </w:r>
      <w:r w:rsidR="00CF05B5" w:rsidRPr="00634EB6">
        <w:rPr>
          <w:rFonts w:cs="Arial"/>
          <w:iCs/>
          <w:color w:val="000000"/>
          <w:sz w:val="24"/>
        </w:rPr>
        <w:t>shall</w:t>
      </w:r>
      <w:r w:rsidRPr="00634EB6">
        <w:rPr>
          <w:rFonts w:cs="Arial"/>
          <w:iCs/>
          <w:color w:val="000000"/>
          <w:sz w:val="24"/>
        </w:rPr>
        <w:t xml:space="preserve"> be educated and trained in recognizing, avoiding and preventing </w:t>
      </w:r>
      <w:r w:rsidRPr="00634EB6">
        <w:rPr>
          <w:rFonts w:cs="Arial"/>
          <w:iCs/>
          <w:color w:val="000000"/>
          <w:sz w:val="24"/>
        </w:rPr>
        <w:lastRenderedPageBreak/>
        <w:t>unsafe conditions and acts applicable to his/her work environment to control or eliminate any hazards or other exposure to illness or injury. For example:</w:t>
      </w:r>
    </w:p>
    <w:p w14:paraId="273EE931" w14:textId="77777777" w:rsidR="00437858" w:rsidRPr="00634EB6" w:rsidRDefault="0043785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3384C82E" w14:textId="5E831F49" w:rsidR="00437858" w:rsidRPr="00634EB6" w:rsidRDefault="00A82A21" w:rsidP="00197A94">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70" w:hanging="180"/>
        <w:rPr>
          <w:rFonts w:cs="Arial"/>
          <w:iCs/>
          <w:color w:val="000000"/>
          <w:sz w:val="24"/>
        </w:rPr>
      </w:pPr>
      <w:r w:rsidRPr="00634EB6">
        <w:rPr>
          <w:rFonts w:cs="Arial"/>
          <w:iCs/>
          <w:color w:val="000000"/>
          <w:sz w:val="24"/>
        </w:rPr>
        <w:tab/>
      </w:r>
      <w:r w:rsidR="00BB734B" w:rsidRPr="00634EB6">
        <w:rPr>
          <w:rFonts w:cs="Arial"/>
          <w:iCs/>
          <w:color w:val="000000"/>
          <w:sz w:val="24"/>
        </w:rPr>
        <w:t xml:space="preserve">Personnel required to handle or use poisons, caustics, and other harmful substances </w:t>
      </w:r>
      <w:r w:rsidR="00CF05B5" w:rsidRPr="00634EB6">
        <w:rPr>
          <w:rFonts w:cs="Arial"/>
          <w:iCs/>
          <w:color w:val="000000"/>
          <w:sz w:val="24"/>
        </w:rPr>
        <w:t>shall</w:t>
      </w:r>
      <w:r w:rsidR="00BB734B" w:rsidRPr="00634EB6">
        <w:rPr>
          <w:rFonts w:cs="Arial"/>
          <w:iCs/>
          <w:color w:val="000000"/>
          <w:sz w:val="24"/>
        </w:rPr>
        <w:t xml:space="preserve"> be instructed regarding safe handling and use, and be made aware of the potential hazards.</w:t>
      </w:r>
    </w:p>
    <w:p w14:paraId="08005C37" w14:textId="77777777" w:rsidR="00437858" w:rsidRPr="00634EB6" w:rsidRDefault="00437858"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70" w:hanging="180"/>
        <w:rPr>
          <w:rFonts w:cs="Arial"/>
          <w:iCs/>
          <w:color w:val="000000"/>
          <w:sz w:val="24"/>
        </w:rPr>
      </w:pPr>
    </w:p>
    <w:p w14:paraId="10DE52BF" w14:textId="6754281B" w:rsidR="00437858" w:rsidRPr="00634EB6" w:rsidRDefault="00A82A21" w:rsidP="00197A94">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70" w:hanging="180"/>
        <w:rPr>
          <w:rFonts w:cs="Arial"/>
          <w:iCs/>
          <w:color w:val="000000"/>
          <w:sz w:val="24"/>
        </w:rPr>
      </w:pPr>
      <w:r w:rsidRPr="00634EB6">
        <w:rPr>
          <w:rFonts w:cs="Arial"/>
          <w:iCs/>
          <w:color w:val="000000"/>
          <w:sz w:val="24"/>
        </w:rPr>
        <w:tab/>
      </w:r>
      <w:r w:rsidR="00BB734B" w:rsidRPr="00634EB6">
        <w:rPr>
          <w:rFonts w:cs="Arial"/>
          <w:iCs/>
          <w:color w:val="000000"/>
          <w:sz w:val="24"/>
        </w:rPr>
        <w:t>Personnel required to handle or use flammable liquids, gases, or toxic m</w:t>
      </w:r>
      <w:r w:rsidR="00437858" w:rsidRPr="00634EB6">
        <w:rPr>
          <w:rFonts w:cs="Arial"/>
          <w:iCs/>
          <w:color w:val="000000"/>
          <w:sz w:val="24"/>
        </w:rPr>
        <w:t xml:space="preserve">aterials </w:t>
      </w:r>
      <w:r w:rsidR="00CF05B5" w:rsidRPr="00634EB6">
        <w:rPr>
          <w:rFonts w:cs="Arial"/>
          <w:iCs/>
          <w:color w:val="000000"/>
          <w:sz w:val="24"/>
        </w:rPr>
        <w:t>shall</w:t>
      </w:r>
      <w:r w:rsidR="00437858" w:rsidRPr="00634EB6">
        <w:rPr>
          <w:rFonts w:cs="Arial"/>
          <w:iCs/>
          <w:color w:val="000000"/>
          <w:sz w:val="24"/>
        </w:rPr>
        <w:t xml:space="preserve"> be </w:t>
      </w:r>
      <w:r w:rsidR="00BB734B" w:rsidRPr="00634EB6">
        <w:rPr>
          <w:rFonts w:cs="Arial"/>
          <w:iCs/>
          <w:color w:val="000000"/>
          <w:sz w:val="24"/>
        </w:rPr>
        <w:t>instructed in the safe handling and use of these materials and be made aware of the specific requirements for occupational health and environmental controls, and fire protection and prevention.</w:t>
      </w:r>
    </w:p>
    <w:p w14:paraId="3C1915AB" w14:textId="77777777" w:rsidR="00437858" w:rsidRPr="00634EB6" w:rsidRDefault="00437858"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70" w:hanging="180"/>
        <w:rPr>
          <w:rFonts w:cs="Arial"/>
          <w:iCs/>
          <w:color w:val="000000"/>
          <w:sz w:val="24"/>
        </w:rPr>
      </w:pPr>
    </w:p>
    <w:p w14:paraId="29612860" w14:textId="229385ED" w:rsidR="00BB734B" w:rsidRPr="00634EB6" w:rsidRDefault="00A82A21" w:rsidP="00197A94">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70" w:hanging="180"/>
        <w:rPr>
          <w:rFonts w:cs="Arial"/>
          <w:iCs/>
          <w:color w:val="000000"/>
          <w:sz w:val="24"/>
        </w:rPr>
      </w:pPr>
      <w:r w:rsidRPr="00634EB6">
        <w:rPr>
          <w:rFonts w:cs="Arial"/>
          <w:iCs/>
          <w:color w:val="000000"/>
          <w:sz w:val="24"/>
        </w:rPr>
        <w:tab/>
      </w:r>
      <w:r w:rsidR="00BB734B" w:rsidRPr="00634EB6">
        <w:rPr>
          <w:rFonts w:cs="Arial"/>
          <w:iCs/>
          <w:color w:val="000000"/>
          <w:sz w:val="24"/>
        </w:rPr>
        <w:t xml:space="preserve">Personnel required to enter into confined or enclosed space </w:t>
      </w:r>
      <w:r w:rsidR="00CF05B5" w:rsidRPr="00634EB6">
        <w:rPr>
          <w:rFonts w:cs="Arial"/>
          <w:iCs/>
          <w:color w:val="000000"/>
          <w:sz w:val="24"/>
        </w:rPr>
        <w:t>shall</w:t>
      </w:r>
      <w:r w:rsidR="00BB734B" w:rsidRPr="00634EB6">
        <w:rPr>
          <w:rFonts w:cs="Arial"/>
          <w:iCs/>
          <w:color w:val="000000"/>
          <w:sz w:val="24"/>
        </w:rPr>
        <w:t xml:space="preserve"> be instructed as to the nature of the hazard involved, the necessary precautions to be taken, and in the use of required protective and emergency equipment. Confined or enclosed space is generally considered to be any space having a limited means of egres</w:t>
      </w:r>
      <w:r w:rsidR="00216AF9" w:rsidRPr="00634EB6">
        <w:rPr>
          <w:rFonts w:cs="Arial"/>
          <w:iCs/>
          <w:color w:val="000000"/>
          <w:sz w:val="24"/>
        </w:rPr>
        <w:t>s which is large enough to bodily enter, and is not designed for continuous human occupancy</w:t>
      </w:r>
      <w:r w:rsidR="00BB734B" w:rsidRPr="00634EB6">
        <w:rPr>
          <w:rFonts w:cs="Arial"/>
          <w:iCs/>
          <w:color w:val="000000"/>
          <w:sz w:val="24"/>
        </w:rPr>
        <w:t>. These spaces include storage tanks, process vessels, bins, boilers, ventilation or exhaust ducts, sewers, underground utility vaults, tunnels, pipelines, and open-top spaces more than four feet deep, such as pits, tubs, vaults and vessels.)</w:t>
      </w:r>
    </w:p>
    <w:p w14:paraId="0F56A9E5" w14:textId="77777777" w:rsidR="00437858" w:rsidRPr="00634EB6" w:rsidRDefault="00437858"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70" w:hanging="180"/>
        <w:rPr>
          <w:rFonts w:cs="Arial"/>
          <w:iCs/>
          <w:color w:val="000000"/>
          <w:sz w:val="24"/>
        </w:rPr>
      </w:pPr>
    </w:p>
    <w:p w14:paraId="0AC06074" w14:textId="77777777" w:rsidR="00D4229F"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4.0</w:t>
      </w:r>
      <w:r w:rsidRPr="00634EB6">
        <w:rPr>
          <w:rFonts w:cs="Arial"/>
          <w:b/>
          <w:color w:val="000000"/>
          <w:sz w:val="24"/>
        </w:rPr>
        <w:tab/>
      </w:r>
      <w:r w:rsidR="00D4229F" w:rsidRPr="00634EB6">
        <w:rPr>
          <w:rFonts w:cs="Arial"/>
          <w:b/>
          <w:color w:val="000000"/>
          <w:sz w:val="24"/>
        </w:rPr>
        <w:t>Record Keeping.</w:t>
      </w:r>
    </w:p>
    <w:p w14:paraId="114106B4" w14:textId="77777777" w:rsidR="00D4229F" w:rsidRPr="00634EB6" w:rsidRDefault="00D4229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6AAE296" w14:textId="77777777" w:rsidR="00D4229F"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5.0</w:t>
      </w:r>
      <w:r w:rsidRPr="00634EB6">
        <w:rPr>
          <w:rFonts w:cs="Arial"/>
          <w:b/>
          <w:color w:val="000000"/>
          <w:sz w:val="24"/>
        </w:rPr>
        <w:tab/>
      </w:r>
      <w:r w:rsidR="00BB734B" w:rsidRPr="00634EB6">
        <w:rPr>
          <w:rFonts w:cs="Arial"/>
          <w:b/>
          <w:color w:val="000000"/>
          <w:sz w:val="24"/>
        </w:rPr>
        <w:t>First Aid, Medical Attention, Medical Service, and Recor</w:t>
      </w:r>
      <w:r w:rsidR="00D4229F" w:rsidRPr="00634EB6">
        <w:rPr>
          <w:rFonts w:cs="Arial"/>
          <w:b/>
          <w:color w:val="000000"/>
          <w:sz w:val="24"/>
        </w:rPr>
        <w:t>ding and Reporting of Injuries.</w:t>
      </w:r>
    </w:p>
    <w:p w14:paraId="64C35AFF" w14:textId="77777777" w:rsidR="00D4229F" w:rsidRPr="00634EB6" w:rsidRDefault="00D4229F"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3586E5EB" w14:textId="77777777" w:rsidR="00D4229F"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6.0</w:t>
      </w:r>
      <w:r w:rsidRPr="00634EB6">
        <w:rPr>
          <w:rFonts w:cs="Arial"/>
          <w:b/>
          <w:color w:val="000000"/>
          <w:sz w:val="24"/>
        </w:rPr>
        <w:tab/>
      </w:r>
      <w:r w:rsidR="00BB734B" w:rsidRPr="00634EB6">
        <w:rPr>
          <w:rFonts w:cs="Arial"/>
          <w:b/>
          <w:color w:val="000000"/>
          <w:sz w:val="24"/>
        </w:rPr>
        <w:t>Fire Protection and Preventi</w:t>
      </w:r>
      <w:r w:rsidR="00D4229F" w:rsidRPr="00634EB6">
        <w:rPr>
          <w:rFonts w:cs="Arial"/>
          <w:b/>
          <w:color w:val="000000"/>
          <w:sz w:val="24"/>
        </w:rPr>
        <w:t>on</w:t>
      </w:r>
      <w:r w:rsidR="002B0B34" w:rsidRPr="00634EB6">
        <w:rPr>
          <w:rFonts w:cs="Arial"/>
          <w:b/>
          <w:color w:val="000000"/>
          <w:sz w:val="24"/>
        </w:rPr>
        <w:t>.</w:t>
      </w:r>
    </w:p>
    <w:p w14:paraId="132F36D3" w14:textId="77777777" w:rsidR="00D4229F" w:rsidRPr="00634EB6" w:rsidRDefault="00D4229F"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556F6F3" w14:textId="77777777" w:rsidR="00D4229F" w:rsidRPr="00634EB6" w:rsidRDefault="00A82A21"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7.0</w:t>
      </w:r>
      <w:r w:rsidRPr="00634EB6">
        <w:rPr>
          <w:rFonts w:cs="Arial"/>
          <w:b/>
          <w:color w:val="000000"/>
          <w:sz w:val="24"/>
        </w:rPr>
        <w:tab/>
      </w:r>
      <w:r w:rsidR="00BB734B" w:rsidRPr="00634EB6">
        <w:rPr>
          <w:rFonts w:cs="Arial"/>
          <w:b/>
          <w:color w:val="000000"/>
          <w:sz w:val="24"/>
        </w:rPr>
        <w:t>Housekeeping.</w:t>
      </w:r>
    </w:p>
    <w:p w14:paraId="444C87E4" w14:textId="77777777" w:rsidR="00D4229F" w:rsidRPr="00634EB6" w:rsidRDefault="00D4229F"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470617D6" w14:textId="77777777" w:rsidR="00D4229F"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iCs/>
          <w:color w:val="000000"/>
          <w:sz w:val="24"/>
        </w:rPr>
      </w:pPr>
      <w:r w:rsidRPr="00634EB6">
        <w:rPr>
          <w:rFonts w:cs="Arial"/>
          <w:iCs/>
          <w:color w:val="000000"/>
          <w:sz w:val="24"/>
        </w:rPr>
        <w:t>(Includes waste disposal.)</w:t>
      </w:r>
    </w:p>
    <w:p w14:paraId="4FCD36B2" w14:textId="77777777" w:rsidR="00D4229F" w:rsidRPr="00634EB6" w:rsidRDefault="00D4229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EB82F39" w14:textId="77777777" w:rsidR="00D4229F"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8.0</w:t>
      </w:r>
      <w:r w:rsidRPr="00634EB6">
        <w:rPr>
          <w:rFonts w:cs="Arial"/>
          <w:b/>
          <w:color w:val="000000"/>
          <w:sz w:val="24"/>
        </w:rPr>
        <w:tab/>
      </w:r>
      <w:r w:rsidR="00D4229F" w:rsidRPr="00634EB6">
        <w:rPr>
          <w:rFonts w:cs="Arial"/>
          <w:b/>
          <w:color w:val="000000"/>
          <w:sz w:val="24"/>
        </w:rPr>
        <w:t>Illumination.</w:t>
      </w:r>
    </w:p>
    <w:p w14:paraId="4AF8480B" w14:textId="77777777" w:rsidR="00D4229F" w:rsidRPr="00634EB6" w:rsidRDefault="00D4229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b/>
          <w:color w:val="000000"/>
          <w:sz w:val="24"/>
        </w:rPr>
      </w:pPr>
    </w:p>
    <w:p w14:paraId="31F09986" w14:textId="77777777" w:rsidR="00D4229F"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9.0</w:t>
      </w:r>
      <w:r w:rsidRPr="00634EB6">
        <w:rPr>
          <w:rFonts w:cs="Arial"/>
          <w:b/>
          <w:color w:val="000000"/>
          <w:sz w:val="24"/>
        </w:rPr>
        <w:tab/>
      </w:r>
      <w:r w:rsidR="00D4229F" w:rsidRPr="00634EB6">
        <w:rPr>
          <w:rFonts w:cs="Arial"/>
          <w:b/>
          <w:color w:val="000000"/>
          <w:sz w:val="24"/>
        </w:rPr>
        <w:t>Sanitation</w:t>
      </w:r>
      <w:r w:rsidR="002B0B34" w:rsidRPr="00634EB6">
        <w:rPr>
          <w:rFonts w:cs="Arial"/>
          <w:b/>
          <w:color w:val="000000"/>
          <w:sz w:val="24"/>
        </w:rPr>
        <w:t>.</w:t>
      </w:r>
    </w:p>
    <w:p w14:paraId="763E871D" w14:textId="77777777" w:rsidR="00D4229F" w:rsidRPr="00634EB6" w:rsidRDefault="00D4229F"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b/>
          <w:color w:val="000000"/>
          <w:sz w:val="24"/>
        </w:rPr>
      </w:pPr>
    </w:p>
    <w:p w14:paraId="57D250C8" w14:textId="77777777" w:rsidR="006C78F9" w:rsidRPr="00634EB6" w:rsidRDefault="00A82A21"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b/>
          <w:color w:val="000000"/>
          <w:sz w:val="24"/>
        </w:rPr>
      </w:pPr>
      <w:r w:rsidRPr="00634EB6">
        <w:rPr>
          <w:rFonts w:cs="Arial"/>
          <w:b/>
          <w:color w:val="000000"/>
          <w:sz w:val="24"/>
        </w:rPr>
        <w:t>10.0</w:t>
      </w:r>
      <w:r w:rsidRPr="00634EB6">
        <w:rPr>
          <w:rFonts w:cs="Arial"/>
          <w:b/>
          <w:color w:val="000000"/>
          <w:sz w:val="24"/>
        </w:rPr>
        <w:tab/>
      </w:r>
      <w:r w:rsidR="00BB734B" w:rsidRPr="00634EB6">
        <w:rPr>
          <w:rFonts w:cs="Arial"/>
          <w:b/>
          <w:color w:val="000000"/>
          <w:sz w:val="24"/>
        </w:rPr>
        <w:t>Personal Protective Equipment.</w:t>
      </w:r>
    </w:p>
    <w:p w14:paraId="3A71DC34"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3D197EAC" w14:textId="718136C8" w:rsidR="006C78F9" w:rsidRPr="00634EB6" w:rsidRDefault="00BB734B" w:rsidP="00197A94">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iCs/>
          <w:color w:val="000000"/>
          <w:sz w:val="24"/>
        </w:rPr>
        <w:t xml:space="preserve">Examples are foot protection, hearing protection, </w:t>
      </w:r>
      <w:proofErr w:type="gramStart"/>
      <w:r w:rsidRPr="00634EB6">
        <w:rPr>
          <w:rFonts w:cs="Arial"/>
          <w:iCs/>
          <w:color w:val="000000"/>
          <w:sz w:val="24"/>
        </w:rPr>
        <w:t>eye</w:t>
      </w:r>
      <w:proofErr w:type="gramEnd"/>
      <w:r w:rsidR="00A82A21" w:rsidRPr="00634EB6">
        <w:rPr>
          <w:rFonts w:cs="Arial"/>
          <w:iCs/>
          <w:color w:val="000000"/>
          <w:sz w:val="24"/>
        </w:rPr>
        <w:t xml:space="preserve"> </w:t>
      </w:r>
      <w:r w:rsidRPr="00634EB6">
        <w:rPr>
          <w:rFonts w:cs="Arial"/>
          <w:iCs/>
          <w:color w:val="000000"/>
          <w:sz w:val="24"/>
        </w:rPr>
        <w:t>and face protection, head protection, gloves, respiratory protection, safety belts, lifelines and lanyards, safety nets, electrical protective devices, etc.</w:t>
      </w:r>
    </w:p>
    <w:p w14:paraId="161D66C7"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0FC8F0D" w14:textId="77777777" w:rsidR="00A27D65"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11.0</w:t>
      </w:r>
      <w:r w:rsidRPr="00634EB6">
        <w:rPr>
          <w:rFonts w:cs="Arial"/>
          <w:b/>
          <w:color w:val="000000"/>
          <w:sz w:val="24"/>
        </w:rPr>
        <w:tab/>
      </w:r>
      <w:r w:rsidR="00BB734B" w:rsidRPr="00634EB6">
        <w:rPr>
          <w:rFonts w:cs="Arial"/>
          <w:b/>
          <w:color w:val="000000"/>
          <w:sz w:val="24"/>
        </w:rPr>
        <w:t>Acceptable Certification for Machinery, Tool</w:t>
      </w:r>
      <w:r w:rsidR="00A27D65" w:rsidRPr="00634EB6">
        <w:rPr>
          <w:rFonts w:cs="Arial"/>
          <w:b/>
          <w:color w:val="000000"/>
          <w:sz w:val="24"/>
        </w:rPr>
        <w:t>s, Equipment and Materials.</w:t>
      </w:r>
    </w:p>
    <w:p w14:paraId="7408A662" w14:textId="77777777" w:rsidR="00A27D65" w:rsidRPr="00634EB6" w:rsidRDefault="00A27D65"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AE3F471" w14:textId="77777777" w:rsidR="006C78F9"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12.0</w:t>
      </w:r>
      <w:r w:rsidRPr="00634EB6">
        <w:rPr>
          <w:rFonts w:cs="Arial"/>
          <w:b/>
          <w:color w:val="000000"/>
          <w:sz w:val="24"/>
        </w:rPr>
        <w:tab/>
      </w:r>
      <w:r w:rsidR="00BB734B" w:rsidRPr="00634EB6">
        <w:rPr>
          <w:rFonts w:cs="Arial"/>
          <w:b/>
          <w:color w:val="000000"/>
          <w:sz w:val="24"/>
        </w:rPr>
        <w:t>Emergency Action Plans, Including Means of Egress in Case of Fire or Other</w:t>
      </w:r>
      <w:r w:rsidR="00BB734B" w:rsidRPr="00634EB6">
        <w:rPr>
          <w:rFonts w:cs="Arial"/>
          <w:color w:val="000000"/>
          <w:sz w:val="24"/>
        </w:rPr>
        <w:t xml:space="preserve"> </w:t>
      </w:r>
      <w:r w:rsidR="00BB734B" w:rsidRPr="00634EB6">
        <w:rPr>
          <w:rFonts w:cs="Arial"/>
          <w:b/>
          <w:color w:val="000000"/>
          <w:sz w:val="24"/>
        </w:rPr>
        <w:lastRenderedPageBreak/>
        <w:t>Emergencies.</w:t>
      </w:r>
    </w:p>
    <w:p w14:paraId="66255536"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4142E15E" w14:textId="271F30C7"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color w:val="000000"/>
          <w:sz w:val="24"/>
        </w:rPr>
      </w:pPr>
      <w:r w:rsidRPr="00634EB6">
        <w:rPr>
          <w:rFonts w:cs="Arial"/>
          <w:iCs/>
          <w:color w:val="000000"/>
          <w:sz w:val="24"/>
        </w:rPr>
        <w:t>This includes posting the name and location of the nearest medical facilities.</w:t>
      </w:r>
    </w:p>
    <w:p w14:paraId="3DCCAA71"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FB37BFA" w14:textId="77777777" w:rsidR="006C78F9"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13.0</w:t>
      </w:r>
      <w:r w:rsidRPr="00634EB6">
        <w:rPr>
          <w:rFonts w:cs="Arial"/>
          <w:b/>
          <w:color w:val="000000"/>
          <w:sz w:val="24"/>
        </w:rPr>
        <w:tab/>
      </w:r>
      <w:r w:rsidR="00BB734B" w:rsidRPr="00634EB6">
        <w:rPr>
          <w:rFonts w:cs="Arial"/>
          <w:b/>
          <w:color w:val="000000"/>
          <w:sz w:val="24"/>
        </w:rPr>
        <w:t>Radiation Protection.</w:t>
      </w:r>
    </w:p>
    <w:p w14:paraId="53A8183C"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72B69DB8" w14:textId="5AD0CF80"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color w:val="000000"/>
          <w:sz w:val="24"/>
        </w:rPr>
      </w:pPr>
      <w:r w:rsidRPr="00634EB6">
        <w:rPr>
          <w:rFonts w:cs="Arial"/>
          <w:iCs/>
          <w:color w:val="000000"/>
          <w:sz w:val="24"/>
        </w:rPr>
        <w:t>Examples are ionizing, nonionizing, lasers, etc.</w:t>
      </w:r>
    </w:p>
    <w:p w14:paraId="62CD9992"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4896E74" w14:textId="77777777" w:rsidR="006C78F9" w:rsidRPr="00634EB6" w:rsidRDefault="00A82A21"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14.0</w:t>
      </w:r>
      <w:r w:rsidRPr="00634EB6">
        <w:rPr>
          <w:rFonts w:cs="Arial"/>
          <w:b/>
          <w:color w:val="000000"/>
          <w:sz w:val="24"/>
        </w:rPr>
        <w:tab/>
      </w:r>
      <w:r w:rsidR="00BB734B" w:rsidRPr="00634EB6">
        <w:rPr>
          <w:rFonts w:cs="Arial"/>
          <w:b/>
          <w:color w:val="000000"/>
          <w:sz w:val="24"/>
        </w:rPr>
        <w:t>Occupational Health and Environmental Controls.</w:t>
      </w:r>
    </w:p>
    <w:p w14:paraId="275F07A6"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03B524EE" w14:textId="1F928031"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iCs/>
          <w:color w:val="000000"/>
          <w:sz w:val="24"/>
        </w:rPr>
        <w:t>Examples are gases, vapors, fumes, dusts, mists, asbestos, and toxic, hazardous and flammable substances, spray booths, waste operations, etc.</w:t>
      </w:r>
    </w:p>
    <w:p w14:paraId="575665B9"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28894AF1" w14:textId="77777777" w:rsidR="006C78F9"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15.0</w:t>
      </w:r>
      <w:r w:rsidRPr="00634EB6">
        <w:rPr>
          <w:rFonts w:cs="Arial"/>
          <w:b/>
          <w:color w:val="000000"/>
          <w:sz w:val="24"/>
        </w:rPr>
        <w:tab/>
      </w:r>
      <w:r w:rsidR="00BB734B" w:rsidRPr="00634EB6">
        <w:rPr>
          <w:rFonts w:cs="Arial"/>
          <w:b/>
          <w:color w:val="000000"/>
          <w:sz w:val="24"/>
        </w:rPr>
        <w:t>Signs, Signals and Barricades.</w:t>
      </w:r>
    </w:p>
    <w:p w14:paraId="360CC622"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2319E43D" w14:textId="6108CC1D"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color w:val="000000"/>
          <w:sz w:val="24"/>
        </w:rPr>
      </w:pPr>
      <w:r w:rsidRPr="00634EB6">
        <w:rPr>
          <w:rFonts w:cs="Arial"/>
          <w:iCs/>
          <w:color w:val="000000"/>
          <w:sz w:val="24"/>
        </w:rPr>
        <w:t>Examples are traffic control, security, protection of endangered species, etc.</w:t>
      </w:r>
    </w:p>
    <w:p w14:paraId="3355C27D"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7C131670" w14:textId="77777777" w:rsidR="006C78F9"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16.0</w:t>
      </w:r>
      <w:r w:rsidRPr="00634EB6">
        <w:rPr>
          <w:rFonts w:cs="Arial"/>
          <w:b/>
          <w:color w:val="000000"/>
          <w:sz w:val="24"/>
        </w:rPr>
        <w:tab/>
      </w:r>
      <w:r w:rsidR="00BB734B" w:rsidRPr="00634EB6">
        <w:rPr>
          <w:rFonts w:cs="Arial"/>
          <w:b/>
          <w:color w:val="000000"/>
          <w:sz w:val="24"/>
        </w:rPr>
        <w:t>Materials Handling, Storage, Use, and Disposal.</w:t>
      </w:r>
    </w:p>
    <w:p w14:paraId="0350CF83"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4E357BC7" w14:textId="63022B40" w:rsidR="006C78F9" w:rsidRPr="00634EB6" w:rsidRDefault="00C02203"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iCs/>
          <w:color w:val="000000"/>
          <w:sz w:val="24"/>
        </w:rPr>
        <w:t>Materials h</w:t>
      </w:r>
      <w:r w:rsidR="00BB734B" w:rsidRPr="00634EB6">
        <w:rPr>
          <w:rFonts w:cs="Arial"/>
          <w:iCs/>
          <w:color w:val="000000"/>
          <w:sz w:val="24"/>
        </w:rPr>
        <w:t>andling</w:t>
      </w:r>
      <w:r w:rsidRPr="00634EB6">
        <w:rPr>
          <w:rFonts w:cs="Arial"/>
          <w:iCs/>
          <w:color w:val="000000"/>
          <w:sz w:val="24"/>
        </w:rPr>
        <w:t xml:space="preserve"> equipment</w:t>
      </w:r>
      <w:r w:rsidR="00BB734B" w:rsidRPr="00634EB6">
        <w:rPr>
          <w:rFonts w:cs="Arial"/>
          <w:iCs/>
          <w:color w:val="000000"/>
          <w:sz w:val="24"/>
        </w:rPr>
        <w:t xml:space="preserve"> includes rigging, sling/wire ropes, cranes, derricks, helicopters, hoists, elevators, conveyors and air lifts.</w:t>
      </w:r>
    </w:p>
    <w:p w14:paraId="74DA5B0E"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77E43027" w14:textId="77777777" w:rsidR="006C78F9" w:rsidRPr="00634EB6" w:rsidRDefault="00A82A21"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17.0</w:t>
      </w:r>
      <w:r w:rsidRPr="00634EB6">
        <w:rPr>
          <w:rFonts w:cs="Arial"/>
          <w:b/>
          <w:color w:val="000000"/>
          <w:sz w:val="24"/>
        </w:rPr>
        <w:tab/>
      </w:r>
      <w:r w:rsidR="00BB734B" w:rsidRPr="00634EB6">
        <w:rPr>
          <w:rFonts w:cs="Arial"/>
          <w:b/>
          <w:color w:val="000000"/>
          <w:sz w:val="24"/>
        </w:rPr>
        <w:t>Tools.</w:t>
      </w:r>
    </w:p>
    <w:p w14:paraId="081842FB"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25CE3F92" w14:textId="3264948C"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color w:val="000000"/>
          <w:sz w:val="24"/>
        </w:rPr>
      </w:pPr>
      <w:r w:rsidRPr="00634EB6">
        <w:rPr>
          <w:rFonts w:cs="Arial"/>
          <w:iCs/>
          <w:color w:val="000000"/>
          <w:sz w:val="24"/>
        </w:rPr>
        <w:t>Includes hand and power tools.</w:t>
      </w:r>
    </w:p>
    <w:p w14:paraId="74699A34"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24DB8C0" w14:textId="77777777" w:rsidR="006C78F9" w:rsidRPr="00634EB6" w:rsidRDefault="00A82A2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18.0</w:t>
      </w:r>
      <w:r w:rsidRPr="00634EB6">
        <w:rPr>
          <w:rFonts w:cs="Arial"/>
          <w:b/>
          <w:color w:val="000000"/>
          <w:sz w:val="24"/>
        </w:rPr>
        <w:tab/>
      </w:r>
      <w:r w:rsidR="00BB734B" w:rsidRPr="00634EB6">
        <w:rPr>
          <w:rFonts w:cs="Arial"/>
          <w:b/>
          <w:color w:val="000000"/>
          <w:sz w:val="24"/>
        </w:rPr>
        <w:t>Welding, Cutt</w:t>
      </w:r>
      <w:r w:rsidR="006C78F9" w:rsidRPr="00634EB6">
        <w:rPr>
          <w:rFonts w:cs="Arial"/>
          <w:b/>
          <w:color w:val="000000"/>
          <w:sz w:val="24"/>
        </w:rPr>
        <w:t>ing, Brazing and Soldering.</w:t>
      </w:r>
    </w:p>
    <w:p w14:paraId="4AB55AF7"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2A6F9EEE"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19.0</w:t>
      </w:r>
      <w:r w:rsidRPr="00634EB6">
        <w:rPr>
          <w:rFonts w:cs="Arial"/>
          <w:b/>
          <w:color w:val="000000"/>
          <w:sz w:val="24"/>
        </w:rPr>
        <w:tab/>
      </w:r>
      <w:r w:rsidR="00BB734B" w:rsidRPr="00634EB6">
        <w:rPr>
          <w:rFonts w:cs="Arial"/>
          <w:b/>
          <w:color w:val="000000"/>
          <w:sz w:val="24"/>
        </w:rPr>
        <w:t>Electrical.</w:t>
      </w:r>
    </w:p>
    <w:p w14:paraId="1730EB34"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4ABBDC18" w14:textId="36CD433D"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00"/>
          <w:sz w:val="24"/>
        </w:rPr>
      </w:pPr>
      <w:r w:rsidRPr="00634EB6">
        <w:rPr>
          <w:rFonts w:cs="Arial"/>
          <w:iCs/>
          <w:color w:val="000000"/>
          <w:sz w:val="24"/>
        </w:rPr>
        <w:t>Includes power transmission and distribution, approach distances to exposed energized power lines and parts, cable reels, cable fault locating and testing, and open wires.</w:t>
      </w:r>
    </w:p>
    <w:p w14:paraId="23F75305"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238B989"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20.0</w:t>
      </w:r>
      <w:r w:rsidRPr="00634EB6">
        <w:rPr>
          <w:rFonts w:cs="Arial"/>
          <w:b/>
          <w:color w:val="000000"/>
          <w:sz w:val="24"/>
        </w:rPr>
        <w:tab/>
      </w:r>
      <w:r w:rsidR="00BB734B" w:rsidRPr="00634EB6">
        <w:rPr>
          <w:rFonts w:cs="Arial"/>
          <w:b/>
          <w:color w:val="000000"/>
          <w:sz w:val="24"/>
        </w:rPr>
        <w:t>Walking and Working Surfaces, Floor and Wall Openings, Means of Egress, Stairs and Ladders, and Scaffolding.</w:t>
      </w:r>
    </w:p>
    <w:p w14:paraId="3532AAFD"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73D68D2A" w14:textId="445EB2AC"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color w:val="000000"/>
          <w:sz w:val="24"/>
        </w:rPr>
      </w:pPr>
      <w:r w:rsidRPr="00634EB6">
        <w:rPr>
          <w:rFonts w:cs="Arial"/>
          <w:iCs/>
          <w:color w:val="000000"/>
          <w:sz w:val="24"/>
        </w:rPr>
        <w:t>Floor and wall openings include guardrails, handrails, and covers.</w:t>
      </w:r>
    </w:p>
    <w:p w14:paraId="08F27B9F"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597D43E0"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21.0</w:t>
      </w:r>
      <w:r w:rsidRPr="00634EB6">
        <w:rPr>
          <w:rFonts w:cs="Arial"/>
          <w:b/>
          <w:color w:val="000000"/>
          <w:sz w:val="24"/>
        </w:rPr>
        <w:tab/>
      </w:r>
      <w:r w:rsidR="00BB734B" w:rsidRPr="00634EB6">
        <w:rPr>
          <w:rFonts w:cs="Arial"/>
          <w:b/>
          <w:color w:val="000000"/>
          <w:sz w:val="24"/>
        </w:rPr>
        <w:t xml:space="preserve">Motor Vehicles, Rollover Protective Structures, Power Platforms, </w:t>
      </w:r>
      <w:proofErr w:type="spellStart"/>
      <w:r w:rsidR="00BB734B" w:rsidRPr="00634EB6">
        <w:rPr>
          <w:rFonts w:cs="Arial"/>
          <w:b/>
          <w:color w:val="000000"/>
          <w:sz w:val="24"/>
        </w:rPr>
        <w:t>Manlifts</w:t>
      </w:r>
      <w:proofErr w:type="spellEnd"/>
      <w:r w:rsidR="00BB734B" w:rsidRPr="00634EB6">
        <w:rPr>
          <w:rFonts w:cs="Arial"/>
          <w:b/>
          <w:color w:val="000000"/>
          <w:sz w:val="24"/>
        </w:rPr>
        <w:t xml:space="preserve"> and Mechanized Equipment Operations.</w:t>
      </w:r>
    </w:p>
    <w:p w14:paraId="35A1BC4C"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8C173DF"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22.0</w:t>
      </w:r>
      <w:r w:rsidRPr="00634EB6">
        <w:rPr>
          <w:rFonts w:cs="Arial"/>
          <w:b/>
          <w:color w:val="000000"/>
          <w:sz w:val="24"/>
        </w:rPr>
        <w:tab/>
      </w:r>
      <w:r w:rsidR="006C78F9" w:rsidRPr="00634EB6">
        <w:rPr>
          <w:rFonts w:cs="Arial"/>
          <w:b/>
          <w:color w:val="000000"/>
          <w:sz w:val="24"/>
        </w:rPr>
        <w:t>Excavations.</w:t>
      </w:r>
    </w:p>
    <w:p w14:paraId="5086F7B2"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4D93EA7" w14:textId="77777777" w:rsidR="006C78F9" w:rsidRPr="00634EB6" w:rsidRDefault="008B1498"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23.0</w:t>
      </w:r>
      <w:r w:rsidRPr="00634EB6">
        <w:rPr>
          <w:rFonts w:cs="Arial"/>
          <w:b/>
          <w:color w:val="000000"/>
          <w:sz w:val="24"/>
        </w:rPr>
        <w:tab/>
      </w:r>
      <w:r w:rsidR="00BB734B" w:rsidRPr="00634EB6">
        <w:rPr>
          <w:rFonts w:cs="Arial"/>
          <w:b/>
          <w:color w:val="000000"/>
          <w:sz w:val="24"/>
        </w:rPr>
        <w:t>Concret</w:t>
      </w:r>
      <w:r w:rsidR="006C78F9" w:rsidRPr="00634EB6">
        <w:rPr>
          <w:rFonts w:cs="Arial"/>
          <w:b/>
          <w:color w:val="000000"/>
          <w:sz w:val="24"/>
        </w:rPr>
        <w:t>e and Masonry Construction.</w:t>
      </w:r>
    </w:p>
    <w:p w14:paraId="7D458872"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F908050" w14:textId="77777777" w:rsidR="006C78F9" w:rsidRPr="00634EB6" w:rsidRDefault="008B1498"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lastRenderedPageBreak/>
        <w:t>24.0</w:t>
      </w:r>
      <w:r w:rsidRPr="00634EB6">
        <w:rPr>
          <w:rFonts w:cs="Arial"/>
          <w:b/>
          <w:color w:val="000000"/>
          <w:sz w:val="24"/>
        </w:rPr>
        <w:tab/>
      </w:r>
      <w:r w:rsidR="00BB734B" w:rsidRPr="00634EB6">
        <w:rPr>
          <w:rFonts w:cs="Arial"/>
          <w:b/>
          <w:color w:val="000000"/>
          <w:sz w:val="24"/>
        </w:rPr>
        <w:t>Stee</w:t>
      </w:r>
      <w:r w:rsidR="006C78F9" w:rsidRPr="00634EB6">
        <w:rPr>
          <w:rFonts w:cs="Arial"/>
          <w:b/>
          <w:color w:val="000000"/>
          <w:sz w:val="24"/>
        </w:rPr>
        <w:t>l Erection.</w:t>
      </w:r>
    </w:p>
    <w:p w14:paraId="1597637E"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BD097F0" w14:textId="77777777" w:rsidR="006C78F9" w:rsidRPr="00634EB6" w:rsidRDefault="008B1498" w:rsidP="00197A94">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25.0</w:t>
      </w:r>
      <w:r w:rsidRPr="00634EB6">
        <w:rPr>
          <w:rFonts w:cs="Arial"/>
          <w:b/>
          <w:color w:val="000000"/>
          <w:sz w:val="24"/>
        </w:rPr>
        <w:tab/>
      </w:r>
      <w:r w:rsidR="006C78F9" w:rsidRPr="00634EB6">
        <w:rPr>
          <w:rFonts w:cs="Arial"/>
          <w:b/>
          <w:color w:val="000000"/>
          <w:sz w:val="24"/>
        </w:rPr>
        <w:t>Underground Construction.</w:t>
      </w:r>
    </w:p>
    <w:p w14:paraId="3C61B0BF"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AC67239"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26.0</w:t>
      </w:r>
      <w:r w:rsidRPr="00634EB6">
        <w:rPr>
          <w:rFonts w:cs="Arial"/>
          <w:b/>
          <w:color w:val="000000"/>
          <w:sz w:val="24"/>
        </w:rPr>
        <w:tab/>
      </w:r>
      <w:r w:rsidR="006C78F9" w:rsidRPr="00634EB6">
        <w:rPr>
          <w:rFonts w:cs="Arial"/>
          <w:b/>
          <w:color w:val="000000"/>
          <w:sz w:val="24"/>
        </w:rPr>
        <w:t>Demolition.</w:t>
      </w:r>
    </w:p>
    <w:p w14:paraId="7A189838"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C94A04C"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27.0</w:t>
      </w:r>
      <w:r w:rsidRPr="00634EB6">
        <w:rPr>
          <w:rFonts w:cs="Arial"/>
          <w:b/>
          <w:color w:val="000000"/>
          <w:sz w:val="24"/>
        </w:rPr>
        <w:tab/>
      </w:r>
      <w:r w:rsidR="00BB734B" w:rsidRPr="00634EB6">
        <w:rPr>
          <w:rFonts w:cs="Arial"/>
          <w:b/>
          <w:color w:val="000000"/>
          <w:sz w:val="24"/>
        </w:rPr>
        <w:t>Blas</w:t>
      </w:r>
      <w:r w:rsidR="006C78F9" w:rsidRPr="00634EB6">
        <w:rPr>
          <w:rFonts w:cs="Arial"/>
          <w:b/>
          <w:color w:val="000000"/>
          <w:sz w:val="24"/>
        </w:rPr>
        <w:t>ting and Use of Explosives.</w:t>
      </w:r>
    </w:p>
    <w:p w14:paraId="0CD63225"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04E6134" w14:textId="77777777" w:rsidR="006C78F9" w:rsidRPr="00634EB6" w:rsidRDefault="008B1498"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28.0</w:t>
      </w:r>
      <w:r w:rsidRPr="00634EB6">
        <w:rPr>
          <w:rFonts w:cs="Arial"/>
          <w:b/>
          <w:color w:val="000000"/>
          <w:sz w:val="24"/>
        </w:rPr>
        <w:tab/>
      </w:r>
      <w:r w:rsidR="006C78F9" w:rsidRPr="00634EB6">
        <w:rPr>
          <w:rFonts w:cs="Arial"/>
          <w:b/>
          <w:color w:val="000000"/>
          <w:sz w:val="24"/>
        </w:rPr>
        <w:t>Temporary Labor Camps.</w:t>
      </w:r>
    </w:p>
    <w:p w14:paraId="29F3BE5D"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6DAD1A7" w14:textId="77777777" w:rsidR="006C78F9" w:rsidRPr="00634EB6" w:rsidRDefault="00D9427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29.0</w:t>
      </w:r>
      <w:r w:rsidRPr="00634EB6">
        <w:rPr>
          <w:rFonts w:cs="Arial"/>
          <w:b/>
          <w:color w:val="000000"/>
          <w:sz w:val="24"/>
        </w:rPr>
        <w:tab/>
      </w:r>
      <w:r w:rsidR="00BB734B" w:rsidRPr="00634EB6">
        <w:rPr>
          <w:rFonts w:cs="Arial"/>
          <w:b/>
          <w:color w:val="000000"/>
          <w:sz w:val="24"/>
        </w:rPr>
        <w:t>Lockout/</w:t>
      </w:r>
      <w:proofErr w:type="spellStart"/>
      <w:r w:rsidR="00BB734B" w:rsidRPr="00634EB6">
        <w:rPr>
          <w:rFonts w:cs="Arial"/>
          <w:b/>
          <w:color w:val="000000"/>
          <w:sz w:val="24"/>
        </w:rPr>
        <w:t>Tagout</w:t>
      </w:r>
      <w:proofErr w:type="spellEnd"/>
      <w:r w:rsidR="00BB734B" w:rsidRPr="00634EB6">
        <w:rPr>
          <w:rFonts w:cs="Arial"/>
          <w:b/>
          <w:color w:val="000000"/>
          <w:sz w:val="24"/>
        </w:rPr>
        <w:t>.</w:t>
      </w:r>
    </w:p>
    <w:p w14:paraId="13A99B4F"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iCs/>
          <w:color w:val="000000"/>
          <w:sz w:val="24"/>
        </w:rPr>
      </w:pPr>
    </w:p>
    <w:p w14:paraId="6CB7DC8B" w14:textId="1999A458" w:rsidR="006C78F9" w:rsidRPr="00634EB6" w:rsidRDefault="00BB734B"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60" w:hanging="540"/>
        <w:rPr>
          <w:rFonts w:cs="Arial"/>
          <w:color w:val="000000"/>
          <w:sz w:val="24"/>
        </w:rPr>
      </w:pPr>
      <w:r w:rsidRPr="00634EB6">
        <w:rPr>
          <w:rFonts w:cs="Arial"/>
          <w:iCs/>
          <w:color w:val="000000"/>
          <w:sz w:val="24"/>
        </w:rPr>
        <w:t>Control of hazardous energy.</w:t>
      </w:r>
    </w:p>
    <w:p w14:paraId="6494BF33"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3977E75D" w14:textId="77777777" w:rsidR="006C78F9" w:rsidRPr="00634EB6" w:rsidRDefault="00D94271"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30.0</w:t>
      </w:r>
      <w:r w:rsidRPr="00634EB6">
        <w:rPr>
          <w:rFonts w:cs="Arial"/>
          <w:b/>
          <w:color w:val="000000"/>
          <w:sz w:val="24"/>
        </w:rPr>
        <w:tab/>
      </w:r>
      <w:r w:rsidR="00BB734B" w:rsidRPr="00634EB6">
        <w:rPr>
          <w:rFonts w:cs="Arial"/>
          <w:b/>
          <w:color w:val="000000"/>
          <w:sz w:val="24"/>
        </w:rPr>
        <w:t>Compre</w:t>
      </w:r>
      <w:r w:rsidR="006C78F9" w:rsidRPr="00634EB6">
        <w:rPr>
          <w:rFonts w:cs="Arial"/>
          <w:b/>
          <w:color w:val="000000"/>
          <w:sz w:val="24"/>
        </w:rPr>
        <w:t>ssed Gas and Air Equipment.</w:t>
      </w:r>
    </w:p>
    <w:p w14:paraId="47F39A79"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779FCEE" w14:textId="77777777" w:rsidR="006C78F9" w:rsidRPr="00634EB6" w:rsidRDefault="00D94271" w:rsidP="00197A9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rPr>
          <w:rFonts w:cs="Arial"/>
          <w:b/>
          <w:color w:val="000000"/>
          <w:sz w:val="24"/>
        </w:rPr>
      </w:pPr>
      <w:r w:rsidRPr="00634EB6">
        <w:rPr>
          <w:rFonts w:cs="Arial"/>
          <w:b/>
          <w:color w:val="000000"/>
          <w:sz w:val="24"/>
        </w:rPr>
        <w:t>31.0</w:t>
      </w:r>
      <w:r w:rsidRPr="00634EB6">
        <w:rPr>
          <w:rFonts w:cs="Arial"/>
          <w:b/>
          <w:color w:val="000000"/>
          <w:sz w:val="24"/>
        </w:rPr>
        <w:tab/>
      </w:r>
      <w:r w:rsidR="00BB734B" w:rsidRPr="00634EB6">
        <w:rPr>
          <w:rFonts w:cs="Arial"/>
          <w:b/>
          <w:color w:val="000000"/>
          <w:sz w:val="24"/>
        </w:rPr>
        <w:t>Mach</w:t>
      </w:r>
      <w:r w:rsidR="006C78F9" w:rsidRPr="00634EB6">
        <w:rPr>
          <w:rFonts w:cs="Arial"/>
          <w:b/>
          <w:color w:val="000000"/>
          <w:sz w:val="24"/>
        </w:rPr>
        <w:t>inery and Machine Guarding.</w:t>
      </w:r>
    </w:p>
    <w:p w14:paraId="4DE922A8"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03E36BF7" w14:textId="77777777" w:rsidR="006C78F9" w:rsidRPr="00634EB6" w:rsidRDefault="00933E7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32.0</w:t>
      </w:r>
      <w:r w:rsidRPr="00634EB6">
        <w:rPr>
          <w:rFonts w:cs="Arial"/>
          <w:b/>
          <w:color w:val="000000"/>
          <w:sz w:val="24"/>
        </w:rPr>
        <w:tab/>
      </w:r>
      <w:r w:rsidR="00BB734B" w:rsidRPr="00634EB6">
        <w:rPr>
          <w:rFonts w:cs="Arial"/>
          <w:b/>
          <w:color w:val="000000"/>
          <w:sz w:val="24"/>
        </w:rPr>
        <w:t>Batter</w:t>
      </w:r>
      <w:r w:rsidR="006C78F9" w:rsidRPr="00634EB6">
        <w:rPr>
          <w:rFonts w:cs="Arial"/>
          <w:b/>
          <w:color w:val="000000"/>
          <w:sz w:val="24"/>
        </w:rPr>
        <w:t>y Handling.</w:t>
      </w:r>
    </w:p>
    <w:p w14:paraId="46B1898B"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23F676C9" w14:textId="77777777" w:rsidR="006C78F9" w:rsidRPr="00634EB6" w:rsidRDefault="00933E7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33.0</w:t>
      </w:r>
      <w:r w:rsidRPr="00634EB6">
        <w:rPr>
          <w:rFonts w:cs="Arial"/>
          <w:b/>
          <w:color w:val="000000"/>
          <w:sz w:val="24"/>
        </w:rPr>
        <w:tab/>
      </w:r>
      <w:r w:rsidR="00BB734B" w:rsidRPr="00634EB6">
        <w:rPr>
          <w:rFonts w:cs="Arial"/>
          <w:b/>
          <w:color w:val="000000"/>
          <w:sz w:val="24"/>
        </w:rPr>
        <w:t>Support Structures.</w:t>
      </w:r>
    </w:p>
    <w:p w14:paraId="4137B5F7"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114CA05F" w14:textId="77777777" w:rsidR="006C78F9" w:rsidRPr="00634EB6" w:rsidRDefault="00933E7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34.0</w:t>
      </w:r>
      <w:r w:rsidRPr="00634EB6">
        <w:rPr>
          <w:rFonts w:cs="Arial"/>
          <w:b/>
          <w:color w:val="000000"/>
          <w:sz w:val="24"/>
        </w:rPr>
        <w:tab/>
      </w:r>
      <w:r w:rsidR="00BB734B" w:rsidRPr="00634EB6">
        <w:rPr>
          <w:rFonts w:cs="Arial"/>
          <w:b/>
          <w:color w:val="000000"/>
          <w:sz w:val="24"/>
        </w:rPr>
        <w:t>P</w:t>
      </w:r>
      <w:r w:rsidR="006C78F9" w:rsidRPr="00634EB6">
        <w:rPr>
          <w:rFonts w:cs="Arial"/>
          <w:b/>
          <w:color w:val="000000"/>
          <w:sz w:val="24"/>
        </w:rPr>
        <w:t>ersonal Climbing Equipment.</w:t>
      </w:r>
    </w:p>
    <w:p w14:paraId="43B1159B"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7B96C4E1" w14:textId="77777777" w:rsidR="006C78F9" w:rsidRPr="00634EB6" w:rsidRDefault="00933E7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35.0</w:t>
      </w:r>
      <w:r w:rsidRPr="00634EB6">
        <w:rPr>
          <w:rFonts w:cs="Arial"/>
          <w:b/>
          <w:color w:val="000000"/>
          <w:sz w:val="24"/>
        </w:rPr>
        <w:tab/>
      </w:r>
      <w:r w:rsidR="00BB734B" w:rsidRPr="00634EB6">
        <w:rPr>
          <w:rFonts w:cs="Arial"/>
          <w:b/>
          <w:color w:val="000000"/>
          <w:sz w:val="24"/>
        </w:rPr>
        <w:t>Portable Power Equipment, Lights, Too</w:t>
      </w:r>
      <w:r w:rsidR="006C78F9" w:rsidRPr="00634EB6">
        <w:rPr>
          <w:rFonts w:cs="Arial"/>
          <w:b/>
          <w:color w:val="000000"/>
          <w:sz w:val="24"/>
        </w:rPr>
        <w:t>ls, Appliances and Heaters.</w:t>
      </w:r>
    </w:p>
    <w:p w14:paraId="620BE951"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7E02B2BF" w14:textId="77777777" w:rsidR="006C78F9" w:rsidRPr="00634EB6" w:rsidRDefault="00933E7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36.0</w:t>
      </w:r>
      <w:r w:rsidRPr="00634EB6">
        <w:rPr>
          <w:rFonts w:cs="Arial"/>
          <w:b/>
          <w:color w:val="000000"/>
          <w:sz w:val="24"/>
        </w:rPr>
        <w:tab/>
      </w:r>
      <w:r w:rsidR="00BB734B" w:rsidRPr="00634EB6">
        <w:rPr>
          <w:rFonts w:cs="Arial"/>
          <w:b/>
          <w:color w:val="000000"/>
          <w:sz w:val="24"/>
        </w:rPr>
        <w:t>Pollution Control and Hazardous Material Spill</w:t>
      </w:r>
      <w:r w:rsidR="006C78F9" w:rsidRPr="00634EB6">
        <w:rPr>
          <w:rFonts w:cs="Arial"/>
          <w:b/>
          <w:color w:val="000000"/>
          <w:sz w:val="24"/>
        </w:rPr>
        <w:t xml:space="preserve"> Containment and Clean-Up Plan.</w:t>
      </w:r>
    </w:p>
    <w:p w14:paraId="48903FEC" w14:textId="77777777" w:rsidR="006C78F9" w:rsidRPr="00634EB6" w:rsidRDefault="006C78F9" w:rsidP="00197A9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Arial"/>
          <w:color w:val="000000"/>
          <w:sz w:val="24"/>
        </w:rPr>
      </w:pPr>
    </w:p>
    <w:p w14:paraId="60F1285C" w14:textId="77777777" w:rsidR="00BB734B" w:rsidRPr="00634EB6" w:rsidRDefault="00933E7F" w:rsidP="00197A94">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rPr>
          <w:rFonts w:cs="Arial"/>
          <w:b/>
          <w:color w:val="000000"/>
          <w:sz w:val="24"/>
        </w:rPr>
      </w:pPr>
      <w:r w:rsidRPr="00634EB6">
        <w:rPr>
          <w:rFonts w:cs="Arial"/>
          <w:b/>
          <w:color w:val="000000"/>
          <w:sz w:val="24"/>
        </w:rPr>
        <w:t>37.0</w:t>
      </w:r>
      <w:r w:rsidRPr="00634EB6">
        <w:rPr>
          <w:rFonts w:cs="Arial"/>
          <w:b/>
          <w:color w:val="000000"/>
          <w:sz w:val="24"/>
        </w:rPr>
        <w:tab/>
      </w:r>
      <w:r w:rsidR="00BB734B" w:rsidRPr="00634EB6">
        <w:rPr>
          <w:rFonts w:cs="Arial"/>
          <w:b/>
          <w:color w:val="000000"/>
          <w:sz w:val="24"/>
        </w:rPr>
        <w:t>Hazardous Communications.</w:t>
      </w:r>
    </w:p>
    <w:p w14:paraId="1EA63348" w14:textId="77777777" w:rsidR="00864A92" w:rsidRPr="00634EB6" w:rsidRDefault="00864A92" w:rsidP="00197A94">
      <w:pPr>
        <w:spacing w:after="0"/>
        <w:ind w:left="540" w:hanging="540"/>
        <w:rPr>
          <w:rFonts w:cs="Arial"/>
          <w:sz w:val="24"/>
        </w:rPr>
      </w:pPr>
    </w:p>
    <w:sectPr w:rsidR="00864A92" w:rsidRPr="00634EB6" w:rsidSect="002304DA">
      <w:headerReference w:type="default" r:id="rId20"/>
      <w:footerReference w:type="default" r:id="rId21"/>
      <w:pgSz w:w="12240" w:h="15840"/>
      <w:pgMar w:top="1440" w:right="1170" w:bottom="1440" w:left="135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F552" w14:textId="77777777" w:rsidR="00343E05" w:rsidRDefault="00343E05" w:rsidP="00BB734B">
      <w:pPr>
        <w:spacing w:after="0"/>
      </w:pPr>
      <w:r>
        <w:separator/>
      </w:r>
    </w:p>
  </w:endnote>
  <w:endnote w:type="continuationSeparator" w:id="0">
    <w:p w14:paraId="47B43D2F" w14:textId="77777777" w:rsidR="00343E05" w:rsidRDefault="00343E05" w:rsidP="00BB7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8CFC" w14:textId="77777777" w:rsidR="00D57A5C" w:rsidRDefault="00D57A5C" w:rsidP="00BC3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12440A" w14:textId="77777777" w:rsidR="00D57A5C" w:rsidRDefault="00D57A5C" w:rsidP="00641B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8775" w14:textId="7B789628" w:rsidR="00D57A5C" w:rsidRPr="00181A48" w:rsidRDefault="00D57A5C" w:rsidP="00181A48">
    <w:pPr>
      <w:pStyle w:val="Footer"/>
      <w:jc w:val="left"/>
      <w:rPr>
        <w:caps/>
        <w:noProof/>
        <w:color w:val="4F81BD" w:themeColor="accent1"/>
      </w:rPr>
    </w:pPr>
    <w:r w:rsidRPr="00181A48">
      <w:rPr>
        <w:caps/>
        <w:color w:val="4F81BD" w:themeColor="accent1"/>
      </w:rPr>
      <w:tab/>
    </w:r>
    <w:r w:rsidRPr="00181A48">
      <w:rPr>
        <w:caps/>
        <w:color w:val="4F81BD" w:themeColor="accent1"/>
      </w:rPr>
      <w:tab/>
    </w:r>
    <w:r>
      <w:rPr>
        <w:caps/>
        <w:noProof/>
        <w:color w:val="4F81BD" w:themeColor="accent1"/>
      </w:rPr>
      <w:t>jpl 4406</w:t>
    </w:r>
    <w:r w:rsidR="00317277">
      <w:rPr>
        <w:caps/>
        <w:noProof/>
        <w:color w:val="4F81BD" w:themeColor="accent1"/>
      </w:rPr>
      <w:t xml:space="preserve">, </w:t>
    </w:r>
    <w:r>
      <w:rPr>
        <w:caps/>
        <w:noProof/>
        <w:color w:val="4F81BD" w:themeColor="accent1"/>
      </w:rPr>
      <w:t xml:space="preserve"> 7/14</w:t>
    </w:r>
  </w:p>
  <w:p w14:paraId="182B5A77" w14:textId="77777777" w:rsidR="00D57A5C" w:rsidRPr="00181A48" w:rsidRDefault="00D57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FA8D" w14:textId="77777777" w:rsidR="00D57A5C" w:rsidRDefault="00D57A5C" w:rsidP="00E72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02F30E" w14:textId="77777777" w:rsidR="00D57A5C" w:rsidRDefault="00D57A5C" w:rsidP="00CA28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1501" w14:textId="2C8B5AAA" w:rsidR="00D57A5C" w:rsidRPr="00181A48" w:rsidRDefault="00D57A5C" w:rsidP="004448B4">
    <w:pPr>
      <w:pStyle w:val="Footer"/>
      <w:tabs>
        <w:tab w:val="clear" w:pos="4320"/>
        <w:tab w:val="clear" w:pos="8640"/>
      </w:tabs>
      <w:jc w:val="left"/>
    </w:pPr>
    <w:r>
      <w:tab/>
    </w:r>
    <w:sdt>
      <w:sdtPr>
        <w:id w:val="-2111957553"/>
        <w:docPartObj>
          <w:docPartGallery w:val="Page Numbers (Bottom of Page)"/>
          <w:docPartUnique/>
        </w:docPartObj>
      </w:sdtPr>
      <w:sdtEndPr>
        <w:rPr>
          <w:noProof/>
        </w:rPr>
      </w:sdtEndPr>
      <w:sdtContent>
        <w:r>
          <w:t xml:space="preserve">                                                                        </w:t>
        </w:r>
        <w:r w:rsidRPr="00181A48">
          <w:fldChar w:fldCharType="begin"/>
        </w:r>
        <w:r w:rsidRPr="00181A48">
          <w:instrText xml:space="preserve"> PAGE   \* MERGEFORMAT </w:instrText>
        </w:r>
        <w:r w:rsidRPr="00181A48">
          <w:fldChar w:fldCharType="separate"/>
        </w:r>
        <w:r w:rsidR="002878E0">
          <w:rPr>
            <w:noProof/>
          </w:rPr>
          <w:t>20</w:t>
        </w:r>
        <w:r w:rsidRPr="00181A48">
          <w:rPr>
            <w:noProof/>
          </w:rPr>
          <w:fldChar w:fldCharType="end"/>
        </w:r>
        <w:r>
          <w:rPr>
            <w:noProof/>
          </w:rPr>
          <w:tab/>
        </w:r>
        <w:r>
          <w:rPr>
            <w:noProof/>
          </w:rPr>
          <w:tab/>
        </w:r>
        <w:r>
          <w:rPr>
            <w:noProof/>
          </w:rPr>
          <w:tab/>
        </w:r>
        <w:r>
          <w:rPr>
            <w:noProof/>
          </w:rPr>
          <w:tab/>
        </w:r>
        <w:r>
          <w:rPr>
            <w:noProof/>
          </w:rPr>
          <w:tab/>
          <w:t>JPL 4406,  07/14</w:t>
        </w:r>
      </w:sdtContent>
    </w:sdt>
  </w:p>
  <w:p w14:paraId="75C293B6" w14:textId="77777777" w:rsidR="00D57A5C" w:rsidRPr="00181A48" w:rsidRDefault="00D57A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3B83" w14:textId="247A39C4" w:rsidR="00D57A5C" w:rsidRPr="00181A48" w:rsidRDefault="00D57A5C" w:rsidP="00181A48">
    <w:pPr>
      <w:widowControl w:val="0"/>
      <w:tabs>
        <w:tab w:val="left" w:pos="560"/>
        <w:tab w:val="left" w:pos="1120"/>
        <w:tab w:val="left" w:pos="1680"/>
        <w:tab w:val="left" w:pos="2240"/>
        <w:tab w:val="left" w:pos="2800"/>
        <w:tab w:val="left" w:pos="3360"/>
        <w:tab w:val="left" w:pos="3920"/>
        <w:tab w:val="left" w:pos="4140"/>
        <w:tab w:val="left" w:pos="4480"/>
        <w:tab w:val="left" w:pos="5040"/>
        <w:tab w:val="left" w:pos="5600"/>
        <w:tab w:val="left" w:pos="6160"/>
        <w:tab w:val="left" w:pos="6720"/>
      </w:tabs>
      <w:autoSpaceDE w:val="0"/>
      <w:autoSpaceDN w:val="0"/>
      <w:adjustRightInd w:val="0"/>
      <w:spacing w:after="0"/>
      <w:jc w:val="left"/>
      <w:rPr>
        <w:rFonts w:cs="Arial"/>
        <w:color w:val="000000"/>
        <w:sz w:val="15"/>
        <w:szCs w:val="15"/>
      </w:rPr>
    </w:pPr>
    <w:r>
      <w:rPr>
        <w:rFonts w:cs="Arial"/>
        <w:color w:val="000000"/>
        <w:sz w:val="15"/>
        <w:szCs w:val="15"/>
      </w:rPr>
      <w:tab/>
    </w:r>
  </w:p>
  <w:p w14:paraId="34F6F764" w14:textId="77777777" w:rsidR="00D57A5C" w:rsidRPr="00181A48" w:rsidRDefault="00D57A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8ACF" w14:textId="21073A4A" w:rsidR="00D57A5C" w:rsidRPr="00181A48" w:rsidRDefault="00D57A5C" w:rsidP="00181A48">
    <w:pPr>
      <w:widowControl w:val="0"/>
      <w:tabs>
        <w:tab w:val="left" w:pos="560"/>
        <w:tab w:val="left" w:pos="1120"/>
        <w:tab w:val="left" w:pos="1680"/>
        <w:tab w:val="left" w:pos="2240"/>
        <w:tab w:val="left" w:pos="2800"/>
        <w:tab w:val="left" w:pos="3360"/>
        <w:tab w:val="left" w:pos="3920"/>
        <w:tab w:val="left" w:pos="4140"/>
        <w:tab w:val="left" w:pos="4480"/>
        <w:tab w:val="left" w:pos="5040"/>
        <w:tab w:val="left" w:pos="5600"/>
        <w:tab w:val="left" w:pos="6160"/>
        <w:tab w:val="left" w:pos="6720"/>
      </w:tabs>
      <w:autoSpaceDE w:val="0"/>
      <w:autoSpaceDN w:val="0"/>
      <w:adjustRightInd w:val="0"/>
      <w:spacing w:after="0"/>
      <w:jc w:val="left"/>
      <w:rPr>
        <w:rFonts w:cs="Arial"/>
        <w:color w:val="000000"/>
        <w:sz w:val="15"/>
        <w:szCs w:val="15"/>
      </w:rPr>
    </w:pPr>
  </w:p>
  <w:p w14:paraId="6DB2C7DE" w14:textId="77777777" w:rsidR="00D57A5C" w:rsidRPr="00181A48" w:rsidRDefault="00D57A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9127" w14:textId="58CAEF96" w:rsidR="00D57A5C" w:rsidRPr="00181A48" w:rsidRDefault="00D57A5C" w:rsidP="00140258">
    <w:pPr>
      <w:pStyle w:val="Footer"/>
      <w:framePr w:w="19758" w:wrap="around" w:vAnchor="text" w:hAnchor="margin" w:x="270" w:y="1"/>
      <w:tabs>
        <w:tab w:val="clear" w:pos="4320"/>
        <w:tab w:val="clear" w:pos="8640"/>
      </w:tabs>
      <w:jc w:val="left"/>
      <w:rPr>
        <w:rStyle w:val="PageNumber"/>
      </w:rPr>
    </w:pP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noProof/>
      </w:rPr>
      <w:tab/>
    </w:r>
    <w:r>
      <w:rPr>
        <w:rStyle w:val="PageNumber"/>
      </w:rPr>
      <w:tab/>
    </w:r>
    <w:r w:rsidRPr="00181A48">
      <w:rPr>
        <w:rStyle w:val="PageNumber"/>
      </w:rPr>
      <w:fldChar w:fldCharType="begin"/>
    </w:r>
    <w:r w:rsidRPr="00181A48">
      <w:rPr>
        <w:rStyle w:val="PageNumber"/>
      </w:rPr>
      <w:instrText xml:space="preserve">PAGE  </w:instrText>
    </w:r>
    <w:r w:rsidRPr="00181A48">
      <w:rPr>
        <w:rStyle w:val="PageNumber"/>
      </w:rPr>
      <w:fldChar w:fldCharType="separate"/>
    </w:r>
    <w:r w:rsidR="002878E0">
      <w:rPr>
        <w:rStyle w:val="PageNumber"/>
        <w:noProof/>
      </w:rPr>
      <w:t>4</w:t>
    </w:r>
    <w:r w:rsidRPr="00181A48">
      <w:rPr>
        <w:rStyle w:val="PageNumber"/>
      </w:rPr>
      <w:fldChar w:fldCharType="end"/>
    </w:r>
    <w:r w:rsidRPr="00181A48">
      <w:rPr>
        <w:rStyle w:val="PageNumber"/>
      </w:rPr>
      <w:t xml:space="preserve"> of 4</w:t>
    </w:r>
  </w:p>
  <w:p w14:paraId="76B31DFB" w14:textId="77777777" w:rsidR="00D57A5C" w:rsidRPr="00181A48" w:rsidRDefault="00D57A5C" w:rsidP="004448B4">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DBF9" w14:textId="77777777" w:rsidR="00343E05" w:rsidRDefault="00343E05" w:rsidP="00BB734B">
      <w:pPr>
        <w:spacing w:after="0"/>
      </w:pPr>
      <w:r>
        <w:separator/>
      </w:r>
    </w:p>
  </w:footnote>
  <w:footnote w:type="continuationSeparator" w:id="0">
    <w:p w14:paraId="385ACACD" w14:textId="77777777" w:rsidR="00343E05" w:rsidRDefault="00343E05" w:rsidP="00BB73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C5CC" w14:textId="77777777" w:rsidR="009633C9" w:rsidRDefault="009633C9" w:rsidP="00A0208D">
    <w:pPr>
      <w:pStyle w:val="Header"/>
      <w:jc w:val="right"/>
    </w:pPr>
    <w:r>
      <w:t xml:space="preserve">Exhibit No. 1 to </w:t>
    </w:r>
  </w:p>
  <w:p w14:paraId="068412FB" w14:textId="42ECD9BB" w:rsidR="00D57A5C" w:rsidRDefault="00D57A5C" w:rsidP="00A0208D">
    <w:pPr>
      <w:pStyle w:val="Header"/>
      <w:jc w:val="right"/>
    </w:pPr>
    <w:r>
      <w:t>Subcontract No. TBD</w:t>
    </w:r>
  </w:p>
  <w:p w14:paraId="0EE56710" w14:textId="5BDAEC45" w:rsidR="009633C9" w:rsidRDefault="009633C9" w:rsidP="00A0208D">
    <w:pPr>
      <w:pStyle w:val="Header"/>
      <w:jc w:val="right"/>
    </w:pPr>
  </w:p>
  <w:p w14:paraId="1DD3CA64" w14:textId="77777777" w:rsidR="00D57A5C" w:rsidRDefault="00D57A5C" w:rsidP="00A0208D">
    <w:pPr>
      <w:pStyle w:val="Header"/>
      <w:jc w:val="right"/>
    </w:pPr>
  </w:p>
  <w:p w14:paraId="610825CF" w14:textId="77777777" w:rsidR="00D57A5C" w:rsidRDefault="00D57A5C" w:rsidP="00A0208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0E88" w14:textId="77777777" w:rsidR="00D57A5C" w:rsidRDefault="00D57A5C" w:rsidP="00AE241E">
    <w:pPr>
      <w:pStyle w:val="Header"/>
      <w:jc w:val="right"/>
    </w:pPr>
    <w:r>
      <w:t>Attachment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6253" w14:textId="77777777" w:rsidR="00D57A5C" w:rsidRDefault="00D57A5C" w:rsidP="00AE241E">
    <w:pPr>
      <w:pStyle w:val="Header"/>
      <w:jc w:val="right"/>
    </w:pPr>
    <w:r>
      <w:t>Attachment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2539" w14:textId="77777777" w:rsidR="00D57A5C" w:rsidRDefault="00D57A5C" w:rsidP="00AE241E">
    <w:pPr>
      <w:pStyle w:val="Header"/>
      <w:jc w:val="right"/>
    </w:pPr>
    <w:r>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728E"/>
    <w:multiLevelType w:val="hybridMultilevel"/>
    <w:tmpl w:val="EF54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9534D"/>
    <w:multiLevelType w:val="hybridMultilevel"/>
    <w:tmpl w:val="CD06D6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113541A7"/>
    <w:multiLevelType w:val="hybridMultilevel"/>
    <w:tmpl w:val="2B500442"/>
    <w:lvl w:ilvl="0" w:tplc="E9CA92C6">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11C39"/>
    <w:multiLevelType w:val="hybridMultilevel"/>
    <w:tmpl w:val="DBFCF0A0"/>
    <w:lvl w:ilvl="0" w:tplc="A8BE30B4">
      <w:start w:val="1"/>
      <w:numFmt w:val="upperLetter"/>
      <w:lvlText w:val="%1."/>
      <w:lvlJc w:val="left"/>
      <w:pPr>
        <w:ind w:left="920" w:hanging="360"/>
      </w:pPr>
      <w:rPr>
        <w:rFonts w:ascii="Arial" w:eastAsiaTheme="minorEastAsia" w:hAnsi="Arial" w:cs="Arial"/>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23D976F3"/>
    <w:multiLevelType w:val="hybridMultilevel"/>
    <w:tmpl w:val="39FE38A2"/>
    <w:lvl w:ilvl="0" w:tplc="E9CA92C6">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C75D7"/>
    <w:multiLevelType w:val="hybridMultilevel"/>
    <w:tmpl w:val="871E16E2"/>
    <w:lvl w:ilvl="0" w:tplc="5AB2E226">
      <w:start w:val="1"/>
      <w:numFmt w:val="upp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6">
    <w:nsid w:val="2F2D155B"/>
    <w:multiLevelType w:val="hybridMultilevel"/>
    <w:tmpl w:val="CA9C3622"/>
    <w:lvl w:ilvl="0" w:tplc="E9CA92C6">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028AF"/>
    <w:multiLevelType w:val="hybridMultilevel"/>
    <w:tmpl w:val="DFD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413C1"/>
    <w:multiLevelType w:val="hybridMultilevel"/>
    <w:tmpl w:val="FD7644D4"/>
    <w:lvl w:ilvl="0" w:tplc="35660006">
      <w:start w:val="1"/>
      <w:numFmt w:val="upperLetter"/>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32E126FF"/>
    <w:multiLevelType w:val="hybridMultilevel"/>
    <w:tmpl w:val="911E9BAA"/>
    <w:lvl w:ilvl="0" w:tplc="05947C2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0A377E7"/>
    <w:multiLevelType w:val="hybridMultilevel"/>
    <w:tmpl w:val="674084A4"/>
    <w:lvl w:ilvl="0" w:tplc="FB7A172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83972"/>
    <w:multiLevelType w:val="hybridMultilevel"/>
    <w:tmpl w:val="868C2E9A"/>
    <w:lvl w:ilvl="0" w:tplc="8AB832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AF60EC6"/>
    <w:multiLevelType w:val="hybridMultilevel"/>
    <w:tmpl w:val="51884DBE"/>
    <w:lvl w:ilvl="0" w:tplc="4B989D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FEC694F"/>
    <w:multiLevelType w:val="hybridMultilevel"/>
    <w:tmpl w:val="18CE0020"/>
    <w:lvl w:ilvl="0" w:tplc="23D4D42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1020E49"/>
    <w:multiLevelType w:val="hybridMultilevel"/>
    <w:tmpl w:val="89AC0B2A"/>
    <w:lvl w:ilvl="0" w:tplc="A28C3E5A">
      <w:start w:val="1"/>
      <w:numFmt w:val="upperRoman"/>
      <w:lvlText w:val="(%1)"/>
      <w:lvlJc w:val="left"/>
      <w:pPr>
        <w:ind w:left="2565" w:hanging="360"/>
      </w:pPr>
      <w:rPr>
        <w:rFonts w:ascii="Arial" w:eastAsiaTheme="minorEastAsia" w:hAnsi="Arial" w:cs="Arial"/>
      </w:r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15">
    <w:nsid w:val="651071FA"/>
    <w:multiLevelType w:val="hybridMultilevel"/>
    <w:tmpl w:val="B0F6774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68A131BC"/>
    <w:multiLevelType w:val="hybridMultilevel"/>
    <w:tmpl w:val="6F10481A"/>
    <w:lvl w:ilvl="0" w:tplc="B8D2DCD2">
      <w:start w:val="1"/>
      <w:numFmt w:val="upperLetter"/>
      <w:lvlText w:val="(%1)"/>
      <w:lvlJc w:val="left"/>
      <w:pPr>
        <w:ind w:left="1980" w:hanging="360"/>
      </w:pPr>
      <w:rPr>
        <w:rFonts w:hint="default"/>
      </w:rPr>
    </w:lvl>
    <w:lvl w:ilvl="1" w:tplc="04090001">
      <w:start w:val="1"/>
      <w:numFmt w:val="bullet"/>
      <w:lvlText w:val=""/>
      <w:lvlJc w:val="left"/>
      <w:pPr>
        <w:ind w:left="2700" w:hanging="360"/>
      </w:pPr>
      <w:rPr>
        <w:rFonts w:ascii="Symbol" w:hAnsi="Symbol" w:hint="default"/>
      </w:rPr>
    </w:lvl>
    <w:lvl w:ilvl="2" w:tplc="C976611E">
      <w:start w:val="6"/>
      <w:numFmt w:val="decimal"/>
      <w:lvlText w:val="%3"/>
      <w:lvlJc w:val="left"/>
      <w:pPr>
        <w:ind w:left="3630" w:hanging="390"/>
      </w:pPr>
      <w:rPr>
        <w:rFonts w:hint="default"/>
      </w:rPr>
    </w:lvl>
    <w:lvl w:ilvl="3" w:tplc="46A6DE68">
      <w:start w:val="8"/>
      <w:numFmt w:val="decimal"/>
      <w:lvlText w:val="%4"/>
      <w:lvlJc w:val="left"/>
      <w:pPr>
        <w:ind w:left="4140" w:hanging="360"/>
      </w:pPr>
      <w:rPr>
        <w:rFonts w:hint="default"/>
      </w:rPr>
    </w:lvl>
    <w:lvl w:ilvl="4" w:tplc="7208F7CC">
      <w:start w:val="9"/>
      <w:numFmt w:val="decimal"/>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6FF3158B"/>
    <w:multiLevelType w:val="hybridMultilevel"/>
    <w:tmpl w:val="6F80E992"/>
    <w:lvl w:ilvl="0" w:tplc="04090001">
      <w:start w:val="1"/>
      <w:numFmt w:val="bullet"/>
      <w:lvlText w:val=""/>
      <w:lvlJc w:val="left"/>
      <w:pPr>
        <w:ind w:left="3080" w:hanging="360"/>
      </w:pPr>
      <w:rPr>
        <w:rFonts w:ascii="Symbol" w:hAnsi="Symbol"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18">
    <w:nsid w:val="71E07D30"/>
    <w:multiLevelType w:val="hybridMultilevel"/>
    <w:tmpl w:val="0EC86F98"/>
    <w:lvl w:ilvl="0" w:tplc="B8D2DCD2">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71E65B0A"/>
    <w:multiLevelType w:val="hybridMultilevel"/>
    <w:tmpl w:val="AD04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43EB3"/>
    <w:multiLevelType w:val="hybridMultilevel"/>
    <w:tmpl w:val="590A27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B1C0E"/>
    <w:multiLevelType w:val="hybridMultilevel"/>
    <w:tmpl w:val="50C4DC6C"/>
    <w:lvl w:ilvl="0" w:tplc="9D60F63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9C96AC9"/>
    <w:multiLevelType w:val="hybridMultilevel"/>
    <w:tmpl w:val="2F8A1390"/>
    <w:lvl w:ilvl="0" w:tplc="511893F2">
      <w:start w:val="1"/>
      <w:numFmt w:val="upp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79EA6497"/>
    <w:multiLevelType w:val="hybridMultilevel"/>
    <w:tmpl w:val="91641CE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CFD4E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F8911A4"/>
    <w:multiLevelType w:val="hybridMultilevel"/>
    <w:tmpl w:val="6C36DE36"/>
    <w:lvl w:ilvl="0" w:tplc="78C495DA">
      <w:start w:val="10"/>
      <w:numFmt w:val="upperLetter"/>
      <w:lvlText w:val="(%1)"/>
      <w:lvlJc w:val="left"/>
      <w:pPr>
        <w:ind w:left="243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24"/>
  </w:num>
  <w:num w:numId="3">
    <w:abstractNumId w:val="19"/>
  </w:num>
  <w:num w:numId="4">
    <w:abstractNumId w:val="0"/>
  </w:num>
  <w:num w:numId="5">
    <w:abstractNumId w:val="10"/>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24"/>
    <w:lvlOverride w:ilvl="0">
      <w:startOverride w:val="1"/>
    </w:lvlOverride>
    <w:lvlOverride w:ilvl="1">
      <w:startOverride w:val="4"/>
    </w:lvlOverride>
    <w:lvlOverride w:ilvl="2">
      <w:startOverride w:val="4"/>
    </w:lvlOverride>
  </w:num>
  <w:num w:numId="11">
    <w:abstractNumId w:val="17"/>
  </w:num>
  <w:num w:numId="12">
    <w:abstractNumId w:val="22"/>
  </w:num>
  <w:num w:numId="13">
    <w:abstractNumId w:val="20"/>
  </w:num>
  <w:num w:numId="14">
    <w:abstractNumId w:val="1"/>
  </w:num>
  <w:num w:numId="15">
    <w:abstractNumId w:val="18"/>
  </w:num>
  <w:num w:numId="16">
    <w:abstractNumId w:val="16"/>
  </w:num>
  <w:num w:numId="17">
    <w:abstractNumId w:val="12"/>
  </w:num>
  <w:num w:numId="18">
    <w:abstractNumId w:val="15"/>
  </w:num>
  <w:num w:numId="19">
    <w:abstractNumId w:val="25"/>
  </w:num>
  <w:num w:numId="20">
    <w:abstractNumId w:val="21"/>
  </w:num>
  <w:num w:numId="21">
    <w:abstractNumId w:val="5"/>
  </w:num>
  <w:num w:numId="22">
    <w:abstractNumId w:val="9"/>
  </w:num>
  <w:num w:numId="23">
    <w:abstractNumId w:val="8"/>
  </w:num>
  <w:num w:numId="24">
    <w:abstractNumId w:val="4"/>
  </w:num>
  <w:num w:numId="25">
    <w:abstractNumId w:val="2"/>
  </w:num>
  <w:num w:numId="26">
    <w:abstractNumId w:val="24"/>
    <w:lvlOverride w:ilvl="0">
      <w:startOverride w:val="3"/>
    </w:lvlOverride>
    <w:lvlOverride w:ilvl="1">
      <w:startOverride w:val="2"/>
    </w:lvlOverride>
    <w:lvlOverride w:ilvl="2">
      <w:startOverride w:val="1"/>
    </w:lvlOverride>
  </w:num>
  <w:num w:numId="27">
    <w:abstractNumId w:val="24"/>
    <w:lvlOverride w:ilvl="0">
      <w:startOverride w:val="3"/>
    </w:lvlOverride>
    <w:lvlOverride w:ilvl="1">
      <w:startOverride w:val="2"/>
    </w:lvlOverride>
    <w:lvlOverride w:ilvl="2">
      <w:startOverride w:val="1"/>
    </w:lvlOverride>
  </w:num>
  <w:num w:numId="28">
    <w:abstractNumId w:val="24"/>
    <w:lvlOverride w:ilvl="0">
      <w:startOverride w:val="3"/>
    </w:lvlOverride>
    <w:lvlOverride w:ilvl="1">
      <w:startOverride w:val="2"/>
    </w:lvlOverride>
    <w:lvlOverride w:ilvl="2">
      <w:startOverride w:val="1"/>
    </w:lvlOverride>
  </w:num>
  <w:num w:numId="29">
    <w:abstractNumId w:val="24"/>
    <w:lvlOverride w:ilvl="0">
      <w:startOverride w:val="3"/>
    </w:lvlOverride>
    <w:lvlOverride w:ilvl="1">
      <w:startOverride w:val="2"/>
    </w:lvlOverride>
    <w:lvlOverride w:ilvl="2">
      <w:startOverride w:val="3"/>
    </w:lvlOverride>
  </w:num>
  <w:num w:numId="30">
    <w:abstractNumId w:val="24"/>
    <w:lvlOverride w:ilvl="0">
      <w:startOverride w:val="3"/>
    </w:lvlOverride>
    <w:lvlOverride w:ilvl="1">
      <w:startOverride w:val="2"/>
    </w:lvlOverride>
    <w:lvlOverride w:ilvl="2">
      <w:startOverride w:val="3"/>
    </w:lvlOverride>
  </w:num>
  <w:num w:numId="31">
    <w:abstractNumId w:val="24"/>
    <w:lvlOverride w:ilvl="0">
      <w:startOverride w:val="3"/>
    </w:lvlOverride>
    <w:lvlOverride w:ilvl="1">
      <w:startOverride w:val="2"/>
    </w:lvlOverride>
    <w:lvlOverride w:ilvl="2">
      <w:startOverride w:val="3"/>
    </w:lvlOverride>
  </w:num>
  <w:num w:numId="32">
    <w:abstractNumId w:val="24"/>
    <w:lvlOverride w:ilvl="0">
      <w:startOverride w:val="3"/>
    </w:lvlOverride>
    <w:lvlOverride w:ilvl="1">
      <w:startOverride w:val="2"/>
    </w:lvlOverride>
    <w:lvlOverride w:ilvl="2">
      <w:startOverride w:val="6"/>
    </w:lvlOverride>
  </w:num>
  <w:num w:numId="33">
    <w:abstractNumId w:val="24"/>
    <w:lvlOverride w:ilvl="0">
      <w:startOverride w:val="3"/>
    </w:lvlOverride>
    <w:lvlOverride w:ilvl="1">
      <w:startOverride w:val="2"/>
    </w:lvlOverride>
    <w:lvlOverride w:ilvl="2">
      <w:startOverride w:val="6"/>
    </w:lvlOverride>
  </w:num>
  <w:num w:numId="34">
    <w:abstractNumId w:val="24"/>
    <w:lvlOverride w:ilvl="0">
      <w:startOverride w:val="3"/>
    </w:lvlOverride>
    <w:lvlOverride w:ilvl="1">
      <w:startOverride w:val="2"/>
    </w:lvlOverride>
    <w:lvlOverride w:ilvl="2">
      <w:startOverride w:val="7"/>
    </w:lvlOverride>
  </w:num>
  <w:num w:numId="35">
    <w:abstractNumId w:val="13"/>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4B"/>
    <w:rsid w:val="000130B9"/>
    <w:rsid w:val="00026FEC"/>
    <w:rsid w:val="00033037"/>
    <w:rsid w:val="00034B69"/>
    <w:rsid w:val="00037F6A"/>
    <w:rsid w:val="000414F5"/>
    <w:rsid w:val="00043DC1"/>
    <w:rsid w:val="00051C3C"/>
    <w:rsid w:val="000535BB"/>
    <w:rsid w:val="00054E1D"/>
    <w:rsid w:val="00054E2D"/>
    <w:rsid w:val="00056AFD"/>
    <w:rsid w:val="00061759"/>
    <w:rsid w:val="00065443"/>
    <w:rsid w:val="000675A3"/>
    <w:rsid w:val="000704D4"/>
    <w:rsid w:val="00072DFA"/>
    <w:rsid w:val="00074ACB"/>
    <w:rsid w:val="000750AC"/>
    <w:rsid w:val="00076793"/>
    <w:rsid w:val="00077BA1"/>
    <w:rsid w:val="0008123D"/>
    <w:rsid w:val="00083EA9"/>
    <w:rsid w:val="00086C8F"/>
    <w:rsid w:val="00087017"/>
    <w:rsid w:val="000933FB"/>
    <w:rsid w:val="0009501F"/>
    <w:rsid w:val="000A563F"/>
    <w:rsid w:val="000C585E"/>
    <w:rsid w:val="000D10C7"/>
    <w:rsid w:val="000D3AA3"/>
    <w:rsid w:val="000D5AB8"/>
    <w:rsid w:val="000D7587"/>
    <w:rsid w:val="000E323C"/>
    <w:rsid w:val="000E633D"/>
    <w:rsid w:val="000F0186"/>
    <w:rsid w:val="000F35B9"/>
    <w:rsid w:val="000F62C3"/>
    <w:rsid w:val="00111CD7"/>
    <w:rsid w:val="00113D7F"/>
    <w:rsid w:val="001210E3"/>
    <w:rsid w:val="00121895"/>
    <w:rsid w:val="00125536"/>
    <w:rsid w:val="00126AF3"/>
    <w:rsid w:val="001345E8"/>
    <w:rsid w:val="00137C5F"/>
    <w:rsid w:val="00140258"/>
    <w:rsid w:val="00145F6B"/>
    <w:rsid w:val="00155458"/>
    <w:rsid w:val="0015585D"/>
    <w:rsid w:val="00157A57"/>
    <w:rsid w:val="00162B28"/>
    <w:rsid w:val="00165371"/>
    <w:rsid w:val="00165632"/>
    <w:rsid w:val="00174D96"/>
    <w:rsid w:val="00176370"/>
    <w:rsid w:val="00181A48"/>
    <w:rsid w:val="0019231D"/>
    <w:rsid w:val="00197A94"/>
    <w:rsid w:val="001A02B0"/>
    <w:rsid w:val="001A2358"/>
    <w:rsid w:val="001D7B6D"/>
    <w:rsid w:val="001E525A"/>
    <w:rsid w:val="001F2DA6"/>
    <w:rsid w:val="00202D20"/>
    <w:rsid w:val="00205698"/>
    <w:rsid w:val="002126A1"/>
    <w:rsid w:val="00214EAE"/>
    <w:rsid w:val="00215A34"/>
    <w:rsid w:val="00215BBD"/>
    <w:rsid w:val="0021621B"/>
    <w:rsid w:val="00216AF9"/>
    <w:rsid w:val="0021748E"/>
    <w:rsid w:val="00217EAD"/>
    <w:rsid w:val="002245FB"/>
    <w:rsid w:val="002277C3"/>
    <w:rsid w:val="002279BE"/>
    <w:rsid w:val="002304DA"/>
    <w:rsid w:val="00231CAA"/>
    <w:rsid w:val="00234831"/>
    <w:rsid w:val="00237408"/>
    <w:rsid w:val="0024546B"/>
    <w:rsid w:val="00250DCD"/>
    <w:rsid w:val="002549C3"/>
    <w:rsid w:val="0025547E"/>
    <w:rsid w:val="002562C3"/>
    <w:rsid w:val="00261B77"/>
    <w:rsid w:val="00270613"/>
    <w:rsid w:val="00273C1A"/>
    <w:rsid w:val="0027488B"/>
    <w:rsid w:val="00276417"/>
    <w:rsid w:val="00283405"/>
    <w:rsid w:val="002878E0"/>
    <w:rsid w:val="0029212F"/>
    <w:rsid w:val="00292E86"/>
    <w:rsid w:val="002A1987"/>
    <w:rsid w:val="002A1F5C"/>
    <w:rsid w:val="002A4FE6"/>
    <w:rsid w:val="002B0B34"/>
    <w:rsid w:val="002B2A31"/>
    <w:rsid w:val="002B2DEA"/>
    <w:rsid w:val="002B3324"/>
    <w:rsid w:val="002B57DA"/>
    <w:rsid w:val="002C1B77"/>
    <w:rsid w:val="002C5606"/>
    <w:rsid w:val="002D07B0"/>
    <w:rsid w:val="002D12EA"/>
    <w:rsid w:val="002D7B49"/>
    <w:rsid w:val="002E4A53"/>
    <w:rsid w:val="002F0206"/>
    <w:rsid w:val="002F0828"/>
    <w:rsid w:val="002F4400"/>
    <w:rsid w:val="002F605C"/>
    <w:rsid w:val="002F6424"/>
    <w:rsid w:val="00301ADB"/>
    <w:rsid w:val="00304206"/>
    <w:rsid w:val="00304E9C"/>
    <w:rsid w:val="0030649B"/>
    <w:rsid w:val="0030793F"/>
    <w:rsid w:val="0031111E"/>
    <w:rsid w:val="00317277"/>
    <w:rsid w:val="00325BEE"/>
    <w:rsid w:val="00330FDB"/>
    <w:rsid w:val="0033374B"/>
    <w:rsid w:val="003405E7"/>
    <w:rsid w:val="0034091C"/>
    <w:rsid w:val="00343E05"/>
    <w:rsid w:val="00351306"/>
    <w:rsid w:val="00355E77"/>
    <w:rsid w:val="00356420"/>
    <w:rsid w:val="00373863"/>
    <w:rsid w:val="00377D36"/>
    <w:rsid w:val="00377E03"/>
    <w:rsid w:val="00392A64"/>
    <w:rsid w:val="00396D15"/>
    <w:rsid w:val="003972BC"/>
    <w:rsid w:val="003A17DF"/>
    <w:rsid w:val="003B7A36"/>
    <w:rsid w:val="003C5BA7"/>
    <w:rsid w:val="003C6360"/>
    <w:rsid w:val="003E6B93"/>
    <w:rsid w:val="00402C88"/>
    <w:rsid w:val="00404EBE"/>
    <w:rsid w:val="004057E0"/>
    <w:rsid w:val="00405AEB"/>
    <w:rsid w:val="00407314"/>
    <w:rsid w:val="00420BE0"/>
    <w:rsid w:val="00424314"/>
    <w:rsid w:val="00425C33"/>
    <w:rsid w:val="00431D4F"/>
    <w:rsid w:val="00432C3A"/>
    <w:rsid w:val="00432D54"/>
    <w:rsid w:val="004332E5"/>
    <w:rsid w:val="00434D17"/>
    <w:rsid w:val="00437858"/>
    <w:rsid w:val="00443BF1"/>
    <w:rsid w:val="004448B4"/>
    <w:rsid w:val="00450FD1"/>
    <w:rsid w:val="00455038"/>
    <w:rsid w:val="00455794"/>
    <w:rsid w:val="00456EAD"/>
    <w:rsid w:val="00462C5A"/>
    <w:rsid w:val="00470745"/>
    <w:rsid w:val="00473CF4"/>
    <w:rsid w:val="00474AB8"/>
    <w:rsid w:val="004752A6"/>
    <w:rsid w:val="004825DA"/>
    <w:rsid w:val="004863DF"/>
    <w:rsid w:val="00487182"/>
    <w:rsid w:val="00491516"/>
    <w:rsid w:val="00497003"/>
    <w:rsid w:val="004A52F6"/>
    <w:rsid w:val="004B322E"/>
    <w:rsid w:val="004B5137"/>
    <w:rsid w:val="004B5195"/>
    <w:rsid w:val="004C2255"/>
    <w:rsid w:val="004C78DD"/>
    <w:rsid w:val="004D5FAD"/>
    <w:rsid w:val="004D6BE3"/>
    <w:rsid w:val="004E2C6D"/>
    <w:rsid w:val="004E350D"/>
    <w:rsid w:val="004F7C43"/>
    <w:rsid w:val="00504068"/>
    <w:rsid w:val="00507B77"/>
    <w:rsid w:val="005125AC"/>
    <w:rsid w:val="00515624"/>
    <w:rsid w:val="0052041C"/>
    <w:rsid w:val="005224FA"/>
    <w:rsid w:val="005225E6"/>
    <w:rsid w:val="00523303"/>
    <w:rsid w:val="0053058E"/>
    <w:rsid w:val="005317F9"/>
    <w:rsid w:val="00531F38"/>
    <w:rsid w:val="00544088"/>
    <w:rsid w:val="00552484"/>
    <w:rsid w:val="00554DB1"/>
    <w:rsid w:val="00555D62"/>
    <w:rsid w:val="00561789"/>
    <w:rsid w:val="005638B1"/>
    <w:rsid w:val="00570708"/>
    <w:rsid w:val="0057322E"/>
    <w:rsid w:val="00576431"/>
    <w:rsid w:val="00583615"/>
    <w:rsid w:val="00583A49"/>
    <w:rsid w:val="0059089C"/>
    <w:rsid w:val="005A117C"/>
    <w:rsid w:val="005A3766"/>
    <w:rsid w:val="005B2DE6"/>
    <w:rsid w:val="005B5D15"/>
    <w:rsid w:val="005E1D2F"/>
    <w:rsid w:val="005E7C2B"/>
    <w:rsid w:val="005F1877"/>
    <w:rsid w:val="005F3745"/>
    <w:rsid w:val="0060480B"/>
    <w:rsid w:val="006074DF"/>
    <w:rsid w:val="00610DD7"/>
    <w:rsid w:val="00610E64"/>
    <w:rsid w:val="006119B4"/>
    <w:rsid w:val="00611E71"/>
    <w:rsid w:val="00621C6F"/>
    <w:rsid w:val="00623763"/>
    <w:rsid w:val="006272A6"/>
    <w:rsid w:val="00631B27"/>
    <w:rsid w:val="00634EB6"/>
    <w:rsid w:val="00640956"/>
    <w:rsid w:val="00641B69"/>
    <w:rsid w:val="006506DB"/>
    <w:rsid w:val="006509C6"/>
    <w:rsid w:val="006522EA"/>
    <w:rsid w:val="0065244C"/>
    <w:rsid w:val="006659A3"/>
    <w:rsid w:val="00670260"/>
    <w:rsid w:val="0067249E"/>
    <w:rsid w:val="00672D63"/>
    <w:rsid w:val="006750C3"/>
    <w:rsid w:val="00683BAD"/>
    <w:rsid w:val="00687342"/>
    <w:rsid w:val="00694982"/>
    <w:rsid w:val="006A5748"/>
    <w:rsid w:val="006A6439"/>
    <w:rsid w:val="006B10AC"/>
    <w:rsid w:val="006B1F97"/>
    <w:rsid w:val="006B4C2A"/>
    <w:rsid w:val="006B7551"/>
    <w:rsid w:val="006C1039"/>
    <w:rsid w:val="006C78F9"/>
    <w:rsid w:val="006D3B95"/>
    <w:rsid w:val="006D4916"/>
    <w:rsid w:val="006D637C"/>
    <w:rsid w:val="006E1B66"/>
    <w:rsid w:val="006E4438"/>
    <w:rsid w:val="006E5B25"/>
    <w:rsid w:val="006E72C9"/>
    <w:rsid w:val="006F1E0B"/>
    <w:rsid w:val="006F6539"/>
    <w:rsid w:val="00703A74"/>
    <w:rsid w:val="00704F47"/>
    <w:rsid w:val="00707BA6"/>
    <w:rsid w:val="00710422"/>
    <w:rsid w:val="0071151D"/>
    <w:rsid w:val="007117F1"/>
    <w:rsid w:val="00711F07"/>
    <w:rsid w:val="007147D8"/>
    <w:rsid w:val="00715236"/>
    <w:rsid w:val="00717C79"/>
    <w:rsid w:val="007236F0"/>
    <w:rsid w:val="00724F2C"/>
    <w:rsid w:val="0072712D"/>
    <w:rsid w:val="00737FD0"/>
    <w:rsid w:val="007403AA"/>
    <w:rsid w:val="00753110"/>
    <w:rsid w:val="00762048"/>
    <w:rsid w:val="00762A67"/>
    <w:rsid w:val="00773391"/>
    <w:rsid w:val="007740A8"/>
    <w:rsid w:val="007765DE"/>
    <w:rsid w:val="007814DF"/>
    <w:rsid w:val="007851D8"/>
    <w:rsid w:val="007B0EFD"/>
    <w:rsid w:val="007B3AF0"/>
    <w:rsid w:val="007B5BAD"/>
    <w:rsid w:val="007B7A07"/>
    <w:rsid w:val="007C05AB"/>
    <w:rsid w:val="007C1602"/>
    <w:rsid w:val="007C42C0"/>
    <w:rsid w:val="007C4A8E"/>
    <w:rsid w:val="007C50D0"/>
    <w:rsid w:val="007C7E1E"/>
    <w:rsid w:val="007D1AE4"/>
    <w:rsid w:val="007D638A"/>
    <w:rsid w:val="007D7B5A"/>
    <w:rsid w:val="007F7743"/>
    <w:rsid w:val="00803CE8"/>
    <w:rsid w:val="0080471C"/>
    <w:rsid w:val="00806E7D"/>
    <w:rsid w:val="008125D8"/>
    <w:rsid w:val="0081797F"/>
    <w:rsid w:val="008245BA"/>
    <w:rsid w:val="00831EA0"/>
    <w:rsid w:val="00834F29"/>
    <w:rsid w:val="00840CE7"/>
    <w:rsid w:val="008422A0"/>
    <w:rsid w:val="00846D59"/>
    <w:rsid w:val="008472BE"/>
    <w:rsid w:val="0084760D"/>
    <w:rsid w:val="0086141E"/>
    <w:rsid w:val="0086300F"/>
    <w:rsid w:val="00863D50"/>
    <w:rsid w:val="00864626"/>
    <w:rsid w:val="0086468A"/>
    <w:rsid w:val="00864A92"/>
    <w:rsid w:val="00867A81"/>
    <w:rsid w:val="0087662F"/>
    <w:rsid w:val="00893CD8"/>
    <w:rsid w:val="00894E23"/>
    <w:rsid w:val="008A2709"/>
    <w:rsid w:val="008A3D0A"/>
    <w:rsid w:val="008A4D2A"/>
    <w:rsid w:val="008A7FBD"/>
    <w:rsid w:val="008B1498"/>
    <w:rsid w:val="008C4BA7"/>
    <w:rsid w:val="008C7F6E"/>
    <w:rsid w:val="008D3051"/>
    <w:rsid w:val="008D4159"/>
    <w:rsid w:val="008D540A"/>
    <w:rsid w:val="008D7F39"/>
    <w:rsid w:val="008E1527"/>
    <w:rsid w:val="008E6D8B"/>
    <w:rsid w:val="008E6EBB"/>
    <w:rsid w:val="008F08A4"/>
    <w:rsid w:val="008F13F2"/>
    <w:rsid w:val="009075D1"/>
    <w:rsid w:val="00910405"/>
    <w:rsid w:val="00917FC1"/>
    <w:rsid w:val="0092029B"/>
    <w:rsid w:val="00921059"/>
    <w:rsid w:val="009219AD"/>
    <w:rsid w:val="00922507"/>
    <w:rsid w:val="00933E7F"/>
    <w:rsid w:val="00937E3E"/>
    <w:rsid w:val="00940069"/>
    <w:rsid w:val="00944588"/>
    <w:rsid w:val="009500DE"/>
    <w:rsid w:val="00954D8D"/>
    <w:rsid w:val="0096023C"/>
    <w:rsid w:val="009603D7"/>
    <w:rsid w:val="009631FC"/>
    <w:rsid w:val="009633C9"/>
    <w:rsid w:val="00964B94"/>
    <w:rsid w:val="00971D6A"/>
    <w:rsid w:val="009816B8"/>
    <w:rsid w:val="00985561"/>
    <w:rsid w:val="009859B2"/>
    <w:rsid w:val="00993337"/>
    <w:rsid w:val="009B1BD5"/>
    <w:rsid w:val="009B3F3E"/>
    <w:rsid w:val="009B619E"/>
    <w:rsid w:val="009C1619"/>
    <w:rsid w:val="009C2060"/>
    <w:rsid w:val="009C51DF"/>
    <w:rsid w:val="009C5440"/>
    <w:rsid w:val="009D57F7"/>
    <w:rsid w:val="009D7919"/>
    <w:rsid w:val="009E6023"/>
    <w:rsid w:val="009F4A59"/>
    <w:rsid w:val="009F533F"/>
    <w:rsid w:val="00A0208D"/>
    <w:rsid w:val="00A06EF3"/>
    <w:rsid w:val="00A13B73"/>
    <w:rsid w:val="00A15035"/>
    <w:rsid w:val="00A21BFA"/>
    <w:rsid w:val="00A239C0"/>
    <w:rsid w:val="00A27D65"/>
    <w:rsid w:val="00A306E1"/>
    <w:rsid w:val="00A31E6C"/>
    <w:rsid w:val="00A428A4"/>
    <w:rsid w:val="00A45308"/>
    <w:rsid w:val="00A45DE7"/>
    <w:rsid w:val="00A536F1"/>
    <w:rsid w:val="00A671CC"/>
    <w:rsid w:val="00A70B6C"/>
    <w:rsid w:val="00A718A3"/>
    <w:rsid w:val="00A725B4"/>
    <w:rsid w:val="00A772D3"/>
    <w:rsid w:val="00A80272"/>
    <w:rsid w:val="00A81D7E"/>
    <w:rsid w:val="00A82A21"/>
    <w:rsid w:val="00A84E6E"/>
    <w:rsid w:val="00A9173F"/>
    <w:rsid w:val="00AA76B4"/>
    <w:rsid w:val="00AB020F"/>
    <w:rsid w:val="00AC12E7"/>
    <w:rsid w:val="00AC3F50"/>
    <w:rsid w:val="00AC46C3"/>
    <w:rsid w:val="00AC4942"/>
    <w:rsid w:val="00AD3BED"/>
    <w:rsid w:val="00AD4C68"/>
    <w:rsid w:val="00AE241E"/>
    <w:rsid w:val="00AE3274"/>
    <w:rsid w:val="00AE4E7E"/>
    <w:rsid w:val="00AE5793"/>
    <w:rsid w:val="00AE7B1B"/>
    <w:rsid w:val="00AF5A55"/>
    <w:rsid w:val="00B0067C"/>
    <w:rsid w:val="00B00CDA"/>
    <w:rsid w:val="00B04495"/>
    <w:rsid w:val="00B068F6"/>
    <w:rsid w:val="00B0787B"/>
    <w:rsid w:val="00B10134"/>
    <w:rsid w:val="00B10735"/>
    <w:rsid w:val="00B11A3F"/>
    <w:rsid w:val="00B124F7"/>
    <w:rsid w:val="00B13D5C"/>
    <w:rsid w:val="00B41AF1"/>
    <w:rsid w:val="00B429A7"/>
    <w:rsid w:val="00B523BE"/>
    <w:rsid w:val="00B5579A"/>
    <w:rsid w:val="00B56DAC"/>
    <w:rsid w:val="00B61C03"/>
    <w:rsid w:val="00B70F54"/>
    <w:rsid w:val="00B76405"/>
    <w:rsid w:val="00B8230B"/>
    <w:rsid w:val="00B83D35"/>
    <w:rsid w:val="00B87C45"/>
    <w:rsid w:val="00B91886"/>
    <w:rsid w:val="00B93015"/>
    <w:rsid w:val="00B9437C"/>
    <w:rsid w:val="00B94565"/>
    <w:rsid w:val="00B94D55"/>
    <w:rsid w:val="00B95E38"/>
    <w:rsid w:val="00B96148"/>
    <w:rsid w:val="00B977CA"/>
    <w:rsid w:val="00BA1754"/>
    <w:rsid w:val="00BA4B2F"/>
    <w:rsid w:val="00BA6082"/>
    <w:rsid w:val="00BB3619"/>
    <w:rsid w:val="00BB734B"/>
    <w:rsid w:val="00BC3F84"/>
    <w:rsid w:val="00BD0A3E"/>
    <w:rsid w:val="00BD2F67"/>
    <w:rsid w:val="00BD31A8"/>
    <w:rsid w:val="00BD739C"/>
    <w:rsid w:val="00BE68A8"/>
    <w:rsid w:val="00BF29FC"/>
    <w:rsid w:val="00BF34DE"/>
    <w:rsid w:val="00C02203"/>
    <w:rsid w:val="00C04F78"/>
    <w:rsid w:val="00C10383"/>
    <w:rsid w:val="00C10459"/>
    <w:rsid w:val="00C10D6A"/>
    <w:rsid w:val="00C1790B"/>
    <w:rsid w:val="00C17FE1"/>
    <w:rsid w:val="00C50CBD"/>
    <w:rsid w:val="00C50F17"/>
    <w:rsid w:val="00C5254D"/>
    <w:rsid w:val="00C52B61"/>
    <w:rsid w:val="00C55DAB"/>
    <w:rsid w:val="00C616FB"/>
    <w:rsid w:val="00C6569C"/>
    <w:rsid w:val="00C720DF"/>
    <w:rsid w:val="00C739B0"/>
    <w:rsid w:val="00C87321"/>
    <w:rsid w:val="00C933C7"/>
    <w:rsid w:val="00C947B5"/>
    <w:rsid w:val="00CA28E3"/>
    <w:rsid w:val="00CA42B1"/>
    <w:rsid w:val="00CB1FA4"/>
    <w:rsid w:val="00CB2541"/>
    <w:rsid w:val="00CB3A70"/>
    <w:rsid w:val="00CC0691"/>
    <w:rsid w:val="00CC1A8C"/>
    <w:rsid w:val="00CC1D11"/>
    <w:rsid w:val="00CC2271"/>
    <w:rsid w:val="00CE00B6"/>
    <w:rsid w:val="00CE1A08"/>
    <w:rsid w:val="00CF05B5"/>
    <w:rsid w:val="00CF405D"/>
    <w:rsid w:val="00CF4F5A"/>
    <w:rsid w:val="00D005EB"/>
    <w:rsid w:val="00D06B0E"/>
    <w:rsid w:val="00D15CCF"/>
    <w:rsid w:val="00D30EBB"/>
    <w:rsid w:val="00D313CB"/>
    <w:rsid w:val="00D37FF2"/>
    <w:rsid w:val="00D4068B"/>
    <w:rsid w:val="00D4229F"/>
    <w:rsid w:val="00D461FF"/>
    <w:rsid w:val="00D47F21"/>
    <w:rsid w:val="00D5080A"/>
    <w:rsid w:val="00D512FE"/>
    <w:rsid w:val="00D52F53"/>
    <w:rsid w:val="00D57A5C"/>
    <w:rsid w:val="00D6091B"/>
    <w:rsid w:val="00D618EB"/>
    <w:rsid w:val="00D64FA2"/>
    <w:rsid w:val="00D704FE"/>
    <w:rsid w:val="00D7667F"/>
    <w:rsid w:val="00D818FC"/>
    <w:rsid w:val="00D83FD6"/>
    <w:rsid w:val="00D93658"/>
    <w:rsid w:val="00D94271"/>
    <w:rsid w:val="00D949CA"/>
    <w:rsid w:val="00DA56A9"/>
    <w:rsid w:val="00DA771A"/>
    <w:rsid w:val="00DB0FB0"/>
    <w:rsid w:val="00DB107D"/>
    <w:rsid w:val="00DB53B1"/>
    <w:rsid w:val="00DB7560"/>
    <w:rsid w:val="00DB7BB6"/>
    <w:rsid w:val="00DC0920"/>
    <w:rsid w:val="00DC544C"/>
    <w:rsid w:val="00DD231C"/>
    <w:rsid w:val="00DD7029"/>
    <w:rsid w:val="00DE3E0D"/>
    <w:rsid w:val="00E009F5"/>
    <w:rsid w:val="00E01DF4"/>
    <w:rsid w:val="00E16BF0"/>
    <w:rsid w:val="00E1770D"/>
    <w:rsid w:val="00E313CC"/>
    <w:rsid w:val="00E3194E"/>
    <w:rsid w:val="00E33637"/>
    <w:rsid w:val="00E3657B"/>
    <w:rsid w:val="00E47788"/>
    <w:rsid w:val="00E546BA"/>
    <w:rsid w:val="00E61550"/>
    <w:rsid w:val="00E629DF"/>
    <w:rsid w:val="00E67455"/>
    <w:rsid w:val="00E72418"/>
    <w:rsid w:val="00E82167"/>
    <w:rsid w:val="00E87C52"/>
    <w:rsid w:val="00E93136"/>
    <w:rsid w:val="00E93FC8"/>
    <w:rsid w:val="00EA5441"/>
    <w:rsid w:val="00EB0D1A"/>
    <w:rsid w:val="00EB6045"/>
    <w:rsid w:val="00EC53BC"/>
    <w:rsid w:val="00ED04AF"/>
    <w:rsid w:val="00ED17FA"/>
    <w:rsid w:val="00ED33DF"/>
    <w:rsid w:val="00ED431C"/>
    <w:rsid w:val="00EE3B7E"/>
    <w:rsid w:val="00EE55B2"/>
    <w:rsid w:val="00EF3518"/>
    <w:rsid w:val="00EF4B10"/>
    <w:rsid w:val="00EF4FA2"/>
    <w:rsid w:val="00F0247A"/>
    <w:rsid w:val="00F0304B"/>
    <w:rsid w:val="00F03DD9"/>
    <w:rsid w:val="00F07E50"/>
    <w:rsid w:val="00F26953"/>
    <w:rsid w:val="00F301F6"/>
    <w:rsid w:val="00F3471E"/>
    <w:rsid w:val="00F36110"/>
    <w:rsid w:val="00F37F1F"/>
    <w:rsid w:val="00F4466D"/>
    <w:rsid w:val="00F454D4"/>
    <w:rsid w:val="00F55629"/>
    <w:rsid w:val="00F57909"/>
    <w:rsid w:val="00F656CC"/>
    <w:rsid w:val="00F65AB8"/>
    <w:rsid w:val="00F818DC"/>
    <w:rsid w:val="00F8436A"/>
    <w:rsid w:val="00F85DE9"/>
    <w:rsid w:val="00F85F33"/>
    <w:rsid w:val="00F90676"/>
    <w:rsid w:val="00F912CC"/>
    <w:rsid w:val="00F91B8D"/>
    <w:rsid w:val="00F92ECA"/>
    <w:rsid w:val="00FA3D8E"/>
    <w:rsid w:val="00FB14EC"/>
    <w:rsid w:val="00FB2F19"/>
    <w:rsid w:val="00FC78D4"/>
    <w:rsid w:val="00FD6B3E"/>
    <w:rsid w:val="00FE037D"/>
    <w:rsid w:val="00FE04B3"/>
    <w:rsid w:val="00FE0E91"/>
    <w:rsid w:val="00FE7657"/>
    <w:rsid w:val="00FF14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40C3A5"/>
  <w15:docId w15:val="{DA7423FD-BB2B-46B5-BDE4-03BF8E2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5C"/>
    <w:pPr>
      <w:jc w:val="both"/>
    </w:pPr>
    <w:rPr>
      <w:rFonts w:ascii="Arial" w:hAnsi="Arial"/>
      <w:sz w:val="18"/>
      <w:szCs w:val="24"/>
    </w:rPr>
  </w:style>
  <w:style w:type="paragraph" w:styleId="Heading1">
    <w:name w:val="heading 1"/>
    <w:basedOn w:val="Normal"/>
    <w:next w:val="Normal"/>
    <w:link w:val="Heading1Char"/>
    <w:uiPriority w:val="9"/>
    <w:qFormat/>
    <w:rsid w:val="007C42C0"/>
    <w:pPr>
      <w:keepNext/>
      <w:keepLines/>
      <w:numPr>
        <w:numId w:val="2"/>
      </w:numPr>
      <w:spacing w:before="480" w:after="0"/>
      <w:jc w:val="left"/>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BB734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34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AB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AB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AB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A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A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A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15B7"/>
    <w:rPr>
      <w:rFonts w:ascii="Lucida Grande" w:hAnsi="Lucida Grande"/>
      <w:szCs w:val="18"/>
    </w:rPr>
  </w:style>
  <w:style w:type="character" w:customStyle="1" w:styleId="Heading1Char">
    <w:name w:val="Heading 1 Char"/>
    <w:basedOn w:val="DefaultParagraphFont"/>
    <w:link w:val="Heading1"/>
    <w:uiPriority w:val="9"/>
    <w:rsid w:val="007C42C0"/>
    <w:rPr>
      <w:rFonts w:asciiTheme="majorHAnsi" w:eastAsiaTheme="majorEastAsia" w:hAnsiTheme="majorHAnsi" w:cstheme="majorBidi"/>
      <w:b/>
      <w:bCs/>
      <w:color w:val="345A8A" w:themeColor="accent1" w:themeShade="B5"/>
      <w:sz w:val="28"/>
      <w:szCs w:val="32"/>
    </w:rPr>
  </w:style>
  <w:style w:type="character" w:styleId="BookTitle">
    <w:name w:val="Book Title"/>
    <w:basedOn w:val="DefaultParagraphFont"/>
    <w:uiPriority w:val="33"/>
    <w:qFormat/>
    <w:rsid w:val="008A4D2A"/>
    <w:rPr>
      <w:rFonts w:asciiTheme="majorHAnsi" w:hAnsiTheme="majorHAnsi"/>
      <w:b/>
      <w:bCs/>
      <w:smallCaps/>
      <w:spacing w:val="5"/>
      <w:sz w:val="32"/>
    </w:rPr>
  </w:style>
  <w:style w:type="character" w:customStyle="1" w:styleId="Heading2Char">
    <w:name w:val="Heading 2 Char"/>
    <w:basedOn w:val="DefaultParagraphFont"/>
    <w:link w:val="Heading2"/>
    <w:uiPriority w:val="9"/>
    <w:rsid w:val="00BB73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63D50"/>
    <w:pPr>
      <w:ind w:left="720"/>
      <w:contextualSpacing/>
    </w:pPr>
  </w:style>
  <w:style w:type="character" w:customStyle="1" w:styleId="Heading3Char">
    <w:name w:val="Heading 3 Char"/>
    <w:basedOn w:val="DefaultParagraphFont"/>
    <w:link w:val="Heading3"/>
    <w:uiPriority w:val="9"/>
    <w:rsid w:val="00BB734B"/>
    <w:rPr>
      <w:rFonts w:asciiTheme="majorHAnsi" w:eastAsiaTheme="majorEastAsia" w:hAnsiTheme="majorHAnsi" w:cstheme="majorBidi"/>
      <w:b/>
      <w:bCs/>
      <w:color w:val="4F81BD" w:themeColor="accent1"/>
      <w:sz w:val="18"/>
      <w:szCs w:val="24"/>
    </w:rPr>
  </w:style>
  <w:style w:type="paragraph" w:styleId="Header">
    <w:name w:val="header"/>
    <w:basedOn w:val="Normal"/>
    <w:link w:val="HeaderChar"/>
    <w:uiPriority w:val="99"/>
    <w:unhideWhenUsed/>
    <w:rsid w:val="00BB734B"/>
    <w:pPr>
      <w:tabs>
        <w:tab w:val="center" w:pos="4320"/>
        <w:tab w:val="right" w:pos="8640"/>
      </w:tabs>
      <w:spacing w:after="0"/>
    </w:pPr>
  </w:style>
  <w:style w:type="character" w:customStyle="1" w:styleId="HeaderChar">
    <w:name w:val="Header Char"/>
    <w:basedOn w:val="DefaultParagraphFont"/>
    <w:link w:val="Header"/>
    <w:uiPriority w:val="99"/>
    <w:rsid w:val="00BB734B"/>
    <w:rPr>
      <w:sz w:val="24"/>
      <w:szCs w:val="24"/>
    </w:rPr>
  </w:style>
  <w:style w:type="paragraph" w:styleId="Footer">
    <w:name w:val="footer"/>
    <w:basedOn w:val="Normal"/>
    <w:link w:val="FooterChar"/>
    <w:uiPriority w:val="99"/>
    <w:unhideWhenUsed/>
    <w:rsid w:val="00BB734B"/>
    <w:pPr>
      <w:tabs>
        <w:tab w:val="center" w:pos="4320"/>
        <w:tab w:val="right" w:pos="8640"/>
      </w:tabs>
      <w:spacing w:after="0"/>
    </w:pPr>
  </w:style>
  <w:style w:type="character" w:customStyle="1" w:styleId="FooterChar">
    <w:name w:val="Footer Char"/>
    <w:basedOn w:val="DefaultParagraphFont"/>
    <w:link w:val="Footer"/>
    <w:uiPriority w:val="99"/>
    <w:rsid w:val="00BB734B"/>
    <w:rPr>
      <w:sz w:val="24"/>
      <w:szCs w:val="24"/>
    </w:rPr>
  </w:style>
  <w:style w:type="character" w:styleId="PageNumber">
    <w:name w:val="page number"/>
    <w:basedOn w:val="DefaultParagraphFont"/>
    <w:uiPriority w:val="99"/>
    <w:semiHidden/>
    <w:unhideWhenUsed/>
    <w:rsid w:val="00BB734B"/>
  </w:style>
  <w:style w:type="table" w:styleId="TableGrid">
    <w:name w:val="Table Grid"/>
    <w:basedOn w:val="TableNormal"/>
    <w:uiPriority w:val="59"/>
    <w:rsid w:val="00113D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D5AB8"/>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uiPriority w:val="9"/>
    <w:semiHidden/>
    <w:rsid w:val="000D5AB8"/>
    <w:rPr>
      <w:rFonts w:asciiTheme="majorHAnsi" w:eastAsiaTheme="majorEastAsia" w:hAnsiTheme="majorHAnsi" w:cstheme="majorBidi"/>
      <w:color w:val="243F60" w:themeColor="accent1" w:themeShade="7F"/>
      <w:sz w:val="18"/>
      <w:szCs w:val="24"/>
    </w:rPr>
  </w:style>
  <w:style w:type="character" w:customStyle="1" w:styleId="Heading6Char">
    <w:name w:val="Heading 6 Char"/>
    <w:basedOn w:val="DefaultParagraphFont"/>
    <w:link w:val="Heading6"/>
    <w:uiPriority w:val="9"/>
    <w:semiHidden/>
    <w:rsid w:val="000D5AB8"/>
    <w:rPr>
      <w:rFonts w:asciiTheme="majorHAnsi" w:eastAsiaTheme="majorEastAsia" w:hAnsiTheme="majorHAnsi" w:cstheme="majorBidi"/>
      <w:i/>
      <w:iCs/>
      <w:color w:val="243F60" w:themeColor="accent1" w:themeShade="7F"/>
      <w:sz w:val="18"/>
      <w:szCs w:val="24"/>
    </w:rPr>
  </w:style>
  <w:style w:type="character" w:customStyle="1" w:styleId="Heading7Char">
    <w:name w:val="Heading 7 Char"/>
    <w:basedOn w:val="DefaultParagraphFont"/>
    <w:link w:val="Heading7"/>
    <w:uiPriority w:val="9"/>
    <w:semiHidden/>
    <w:rsid w:val="000D5AB8"/>
    <w:rPr>
      <w:rFonts w:asciiTheme="majorHAnsi" w:eastAsiaTheme="majorEastAsia" w:hAnsiTheme="majorHAnsi" w:cstheme="majorBidi"/>
      <w:i/>
      <w:iCs/>
      <w:color w:val="404040" w:themeColor="text1" w:themeTint="BF"/>
      <w:sz w:val="18"/>
      <w:szCs w:val="24"/>
    </w:rPr>
  </w:style>
  <w:style w:type="character" w:customStyle="1" w:styleId="Heading8Char">
    <w:name w:val="Heading 8 Char"/>
    <w:basedOn w:val="DefaultParagraphFont"/>
    <w:link w:val="Heading8"/>
    <w:uiPriority w:val="9"/>
    <w:semiHidden/>
    <w:rsid w:val="000D5AB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5AB8"/>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A4D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D2A"/>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0414F5"/>
    <w:pPr>
      <w:tabs>
        <w:tab w:val="left" w:pos="362"/>
        <w:tab w:val="right" w:leader="dot" w:pos="8630"/>
      </w:tabs>
      <w:spacing w:before="120" w:after="0"/>
      <w:jc w:val="left"/>
    </w:pPr>
    <w:rPr>
      <w:rFonts w:asciiTheme="majorHAnsi" w:hAnsiTheme="majorHAnsi"/>
      <w:b/>
      <w:color w:val="548DD4"/>
      <w:sz w:val="24"/>
    </w:rPr>
  </w:style>
  <w:style w:type="paragraph" w:styleId="TOC2">
    <w:name w:val="toc 2"/>
    <w:basedOn w:val="Normal"/>
    <w:next w:val="Normal"/>
    <w:autoRedefine/>
    <w:uiPriority w:val="39"/>
    <w:unhideWhenUsed/>
    <w:rsid w:val="00D57A5C"/>
    <w:pPr>
      <w:tabs>
        <w:tab w:val="left" w:pos="651"/>
        <w:tab w:val="right" w:leader="dot" w:pos="8630"/>
      </w:tabs>
      <w:spacing w:after="0"/>
      <w:ind w:left="630" w:hanging="630"/>
      <w:jc w:val="left"/>
    </w:pPr>
    <w:rPr>
      <w:rFonts w:asciiTheme="minorHAnsi" w:hAnsiTheme="minorHAnsi"/>
      <w:sz w:val="22"/>
      <w:szCs w:val="22"/>
    </w:rPr>
  </w:style>
  <w:style w:type="paragraph" w:styleId="TOC3">
    <w:name w:val="toc 3"/>
    <w:basedOn w:val="Normal"/>
    <w:next w:val="Normal"/>
    <w:autoRedefine/>
    <w:uiPriority w:val="39"/>
    <w:unhideWhenUsed/>
    <w:rsid w:val="00831EA0"/>
    <w:pPr>
      <w:spacing w:after="0"/>
      <w:ind w:left="180"/>
      <w:jc w:val="left"/>
    </w:pPr>
    <w:rPr>
      <w:rFonts w:asciiTheme="minorHAnsi" w:hAnsiTheme="minorHAnsi"/>
      <w:i/>
      <w:sz w:val="22"/>
      <w:szCs w:val="22"/>
    </w:rPr>
  </w:style>
  <w:style w:type="paragraph" w:styleId="TOC4">
    <w:name w:val="toc 4"/>
    <w:basedOn w:val="Normal"/>
    <w:next w:val="Normal"/>
    <w:autoRedefine/>
    <w:uiPriority w:val="39"/>
    <w:unhideWhenUsed/>
    <w:rsid w:val="00831EA0"/>
    <w:pPr>
      <w:pBdr>
        <w:between w:val="double" w:sz="6" w:space="0" w:color="auto"/>
      </w:pBdr>
      <w:spacing w:after="0"/>
      <w:ind w:left="360"/>
      <w:jc w:val="left"/>
    </w:pPr>
    <w:rPr>
      <w:rFonts w:asciiTheme="minorHAnsi" w:hAnsiTheme="minorHAnsi"/>
      <w:sz w:val="20"/>
      <w:szCs w:val="20"/>
    </w:rPr>
  </w:style>
  <w:style w:type="paragraph" w:styleId="TOC5">
    <w:name w:val="toc 5"/>
    <w:basedOn w:val="Normal"/>
    <w:next w:val="Normal"/>
    <w:autoRedefine/>
    <w:uiPriority w:val="39"/>
    <w:unhideWhenUsed/>
    <w:rsid w:val="00831EA0"/>
    <w:pPr>
      <w:pBdr>
        <w:between w:val="double" w:sz="6" w:space="0" w:color="auto"/>
      </w:pBdr>
      <w:spacing w:after="0"/>
      <w:ind w:left="540"/>
      <w:jc w:val="left"/>
    </w:pPr>
    <w:rPr>
      <w:rFonts w:asciiTheme="minorHAnsi" w:hAnsiTheme="minorHAnsi"/>
      <w:sz w:val="20"/>
      <w:szCs w:val="20"/>
    </w:rPr>
  </w:style>
  <w:style w:type="paragraph" w:styleId="TOC6">
    <w:name w:val="toc 6"/>
    <w:basedOn w:val="Normal"/>
    <w:next w:val="Normal"/>
    <w:autoRedefine/>
    <w:uiPriority w:val="39"/>
    <w:unhideWhenUsed/>
    <w:rsid w:val="00831EA0"/>
    <w:pPr>
      <w:pBdr>
        <w:between w:val="double" w:sz="6" w:space="0" w:color="auto"/>
      </w:pBdr>
      <w:spacing w:after="0"/>
      <w:ind w:left="720"/>
      <w:jc w:val="left"/>
    </w:pPr>
    <w:rPr>
      <w:rFonts w:asciiTheme="minorHAnsi" w:hAnsiTheme="minorHAnsi"/>
      <w:sz w:val="20"/>
      <w:szCs w:val="20"/>
    </w:rPr>
  </w:style>
  <w:style w:type="paragraph" w:styleId="TOC7">
    <w:name w:val="toc 7"/>
    <w:basedOn w:val="Normal"/>
    <w:next w:val="Normal"/>
    <w:autoRedefine/>
    <w:uiPriority w:val="39"/>
    <w:unhideWhenUsed/>
    <w:rsid w:val="00831EA0"/>
    <w:pPr>
      <w:pBdr>
        <w:between w:val="double" w:sz="6" w:space="0" w:color="auto"/>
      </w:pBdr>
      <w:spacing w:after="0"/>
      <w:ind w:left="900"/>
      <w:jc w:val="left"/>
    </w:pPr>
    <w:rPr>
      <w:rFonts w:asciiTheme="minorHAnsi" w:hAnsiTheme="minorHAnsi"/>
      <w:sz w:val="20"/>
      <w:szCs w:val="20"/>
    </w:rPr>
  </w:style>
  <w:style w:type="paragraph" w:styleId="TOC8">
    <w:name w:val="toc 8"/>
    <w:basedOn w:val="Normal"/>
    <w:next w:val="Normal"/>
    <w:autoRedefine/>
    <w:uiPriority w:val="39"/>
    <w:unhideWhenUsed/>
    <w:rsid w:val="00831EA0"/>
    <w:pPr>
      <w:pBdr>
        <w:between w:val="double" w:sz="6" w:space="0" w:color="auto"/>
      </w:pBdr>
      <w:spacing w:after="0"/>
      <w:ind w:left="1080"/>
      <w:jc w:val="left"/>
    </w:pPr>
    <w:rPr>
      <w:rFonts w:asciiTheme="minorHAnsi" w:hAnsiTheme="minorHAnsi"/>
      <w:sz w:val="20"/>
      <w:szCs w:val="20"/>
    </w:rPr>
  </w:style>
  <w:style w:type="paragraph" w:styleId="TOC9">
    <w:name w:val="toc 9"/>
    <w:basedOn w:val="Normal"/>
    <w:next w:val="Normal"/>
    <w:autoRedefine/>
    <w:uiPriority w:val="39"/>
    <w:unhideWhenUsed/>
    <w:rsid w:val="00831EA0"/>
    <w:pPr>
      <w:pBdr>
        <w:between w:val="double" w:sz="6" w:space="0" w:color="auto"/>
      </w:pBdr>
      <w:spacing w:after="0"/>
      <w:ind w:left="1260"/>
      <w:jc w:val="left"/>
    </w:pPr>
    <w:rPr>
      <w:rFonts w:asciiTheme="minorHAnsi" w:hAnsiTheme="minorHAnsi"/>
      <w:sz w:val="20"/>
      <w:szCs w:val="20"/>
    </w:rPr>
  </w:style>
  <w:style w:type="character" w:styleId="Hyperlink">
    <w:name w:val="Hyperlink"/>
    <w:basedOn w:val="DefaultParagraphFont"/>
    <w:uiPriority w:val="99"/>
    <w:unhideWhenUsed/>
    <w:rsid w:val="000535BB"/>
    <w:rPr>
      <w:color w:val="0000FF" w:themeColor="hyperlink"/>
      <w:u w:val="single"/>
    </w:rPr>
  </w:style>
  <w:style w:type="paragraph" w:customStyle="1" w:styleId="Body">
    <w:name w:val="Body"/>
    <w:basedOn w:val="Normal"/>
    <w:rsid w:val="00D52F53"/>
    <w:pPr>
      <w:spacing w:before="120" w:after="120"/>
      <w:jc w:val="left"/>
    </w:pPr>
    <w:rPr>
      <w:rFonts w:ascii="Times New Roman" w:eastAsia="Times New Roman" w:hAnsi="Times New Roman" w:cs="Times New Roman"/>
      <w:sz w:val="22"/>
      <w:szCs w:val="22"/>
      <w:lang w:eastAsia="en-US"/>
    </w:rPr>
  </w:style>
  <w:style w:type="character" w:styleId="CommentReference">
    <w:name w:val="annotation reference"/>
    <w:basedOn w:val="DefaultParagraphFont"/>
    <w:uiPriority w:val="99"/>
    <w:semiHidden/>
    <w:unhideWhenUsed/>
    <w:rsid w:val="00921059"/>
    <w:rPr>
      <w:sz w:val="16"/>
      <w:szCs w:val="16"/>
    </w:rPr>
  </w:style>
  <w:style w:type="paragraph" w:styleId="CommentText">
    <w:name w:val="annotation text"/>
    <w:basedOn w:val="Normal"/>
    <w:link w:val="CommentTextChar"/>
    <w:uiPriority w:val="99"/>
    <w:semiHidden/>
    <w:unhideWhenUsed/>
    <w:rsid w:val="00921059"/>
    <w:rPr>
      <w:sz w:val="20"/>
      <w:szCs w:val="20"/>
    </w:rPr>
  </w:style>
  <w:style w:type="character" w:customStyle="1" w:styleId="CommentTextChar">
    <w:name w:val="Comment Text Char"/>
    <w:basedOn w:val="DefaultParagraphFont"/>
    <w:link w:val="CommentText"/>
    <w:uiPriority w:val="99"/>
    <w:semiHidden/>
    <w:rsid w:val="00921059"/>
    <w:rPr>
      <w:rFonts w:ascii="Arial" w:hAnsi="Arial"/>
    </w:rPr>
  </w:style>
  <w:style w:type="paragraph" w:styleId="CommentSubject">
    <w:name w:val="annotation subject"/>
    <w:basedOn w:val="CommentText"/>
    <w:next w:val="CommentText"/>
    <w:link w:val="CommentSubjectChar"/>
    <w:uiPriority w:val="99"/>
    <w:semiHidden/>
    <w:unhideWhenUsed/>
    <w:rsid w:val="00921059"/>
    <w:rPr>
      <w:b/>
      <w:bCs/>
    </w:rPr>
  </w:style>
  <w:style w:type="character" w:customStyle="1" w:styleId="CommentSubjectChar">
    <w:name w:val="Comment Subject Char"/>
    <w:basedOn w:val="CommentTextChar"/>
    <w:link w:val="CommentSubject"/>
    <w:uiPriority w:val="99"/>
    <w:semiHidden/>
    <w:rsid w:val="00921059"/>
    <w:rPr>
      <w:rFonts w:ascii="Arial" w:hAnsi="Arial"/>
      <w:b/>
      <w:bCs/>
    </w:rPr>
  </w:style>
  <w:style w:type="paragraph" w:styleId="BodyText">
    <w:name w:val="Body Text"/>
    <w:basedOn w:val="Normal"/>
    <w:link w:val="BodyTextChar"/>
    <w:uiPriority w:val="99"/>
    <w:semiHidden/>
    <w:unhideWhenUsed/>
    <w:rsid w:val="00214EAE"/>
    <w:pPr>
      <w:spacing w:after="120"/>
      <w:jc w:val="left"/>
    </w:pPr>
    <w:rPr>
      <w:rFonts w:ascii="Times New Roman" w:eastAsia="Times New Roman" w:hAnsi="Times New Roman" w:cs="Times New Roman"/>
      <w:sz w:val="24"/>
      <w:lang w:eastAsia="en-US"/>
    </w:rPr>
  </w:style>
  <w:style w:type="character" w:customStyle="1" w:styleId="BodyTextChar">
    <w:name w:val="Body Text Char"/>
    <w:basedOn w:val="DefaultParagraphFont"/>
    <w:link w:val="BodyText"/>
    <w:uiPriority w:val="99"/>
    <w:semiHidden/>
    <w:rsid w:val="00214EAE"/>
    <w:rPr>
      <w:rFonts w:ascii="Times New Roman" w:eastAsia="Times New Roman" w:hAnsi="Times New Roman" w:cs="Times New Roman"/>
      <w:sz w:val="24"/>
      <w:szCs w:val="24"/>
      <w:lang w:eastAsia="en-US"/>
    </w:rPr>
  </w:style>
  <w:style w:type="paragraph" w:styleId="NoSpacing">
    <w:name w:val="No Spacing"/>
    <w:uiPriority w:val="1"/>
    <w:qFormat/>
    <w:rsid w:val="00214EAE"/>
    <w:pPr>
      <w:spacing w:after="0"/>
      <w:jc w:val="both"/>
    </w:pPr>
    <w:rPr>
      <w:rFonts w:ascii="Arial" w:hAnsi="Arial"/>
      <w:sz w:val="18"/>
      <w:szCs w:val="24"/>
    </w:rPr>
  </w:style>
  <w:style w:type="paragraph" w:styleId="Revision">
    <w:name w:val="Revision"/>
    <w:hidden/>
    <w:uiPriority w:val="99"/>
    <w:semiHidden/>
    <w:rsid w:val="00A31E6C"/>
    <w:pPr>
      <w:spacing w:after="0"/>
    </w:pPr>
    <w:rPr>
      <w:rFonts w:ascii="Arial" w:hAnsi="Arial"/>
      <w:sz w:val="18"/>
      <w:szCs w:val="24"/>
    </w:rPr>
  </w:style>
  <w:style w:type="paragraph" w:styleId="NormalWeb">
    <w:name w:val="Normal (Web)"/>
    <w:basedOn w:val="Normal"/>
    <w:uiPriority w:val="99"/>
    <w:unhideWhenUsed/>
    <w:rsid w:val="00F92ECA"/>
    <w:pPr>
      <w:spacing w:before="100" w:beforeAutospacing="1" w:after="100" w:afterAutospacing="1"/>
      <w:jc w:val="left"/>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21128">
      <w:bodyDiv w:val="1"/>
      <w:marLeft w:val="0"/>
      <w:marRight w:val="0"/>
      <w:marTop w:val="0"/>
      <w:marBottom w:val="0"/>
      <w:divBdr>
        <w:top w:val="none" w:sz="0" w:space="0" w:color="auto"/>
        <w:left w:val="none" w:sz="0" w:space="0" w:color="auto"/>
        <w:bottom w:val="none" w:sz="0" w:space="0" w:color="auto"/>
        <w:right w:val="none" w:sz="0" w:space="0" w:color="auto"/>
      </w:divBdr>
    </w:div>
    <w:div w:id="1736314576">
      <w:bodyDiv w:val="1"/>
      <w:marLeft w:val="30"/>
      <w:marRight w:val="30"/>
      <w:marTop w:val="0"/>
      <w:marBottom w:val="0"/>
      <w:divBdr>
        <w:top w:val="none" w:sz="0" w:space="0" w:color="auto"/>
        <w:left w:val="none" w:sz="0" w:space="0" w:color="auto"/>
        <w:bottom w:val="none" w:sz="0" w:space="0" w:color="auto"/>
        <w:right w:val="none" w:sz="0" w:space="0" w:color="auto"/>
      </w:divBdr>
      <w:divsChild>
        <w:div w:id="1847019608">
          <w:marLeft w:val="0"/>
          <w:marRight w:val="0"/>
          <w:marTop w:val="0"/>
          <w:marBottom w:val="0"/>
          <w:divBdr>
            <w:top w:val="none" w:sz="0" w:space="0" w:color="auto"/>
            <w:left w:val="none" w:sz="0" w:space="0" w:color="auto"/>
            <w:bottom w:val="none" w:sz="0" w:space="0" w:color="auto"/>
            <w:right w:val="none" w:sz="0" w:space="0" w:color="auto"/>
          </w:divBdr>
          <w:divsChild>
            <w:div w:id="373775416">
              <w:marLeft w:val="0"/>
              <w:marRight w:val="0"/>
              <w:marTop w:val="0"/>
              <w:marBottom w:val="0"/>
              <w:divBdr>
                <w:top w:val="none" w:sz="0" w:space="0" w:color="auto"/>
                <w:left w:val="none" w:sz="0" w:space="0" w:color="auto"/>
                <w:bottom w:val="none" w:sz="0" w:space="0" w:color="auto"/>
                <w:right w:val="none" w:sz="0" w:space="0" w:color="auto"/>
              </w:divBdr>
              <w:divsChild>
                <w:div w:id="1476682399">
                  <w:marLeft w:val="180"/>
                  <w:marRight w:val="0"/>
                  <w:marTop w:val="0"/>
                  <w:marBottom w:val="0"/>
                  <w:divBdr>
                    <w:top w:val="none" w:sz="0" w:space="0" w:color="auto"/>
                    <w:left w:val="none" w:sz="0" w:space="0" w:color="auto"/>
                    <w:bottom w:val="none" w:sz="0" w:space="0" w:color="auto"/>
                    <w:right w:val="none" w:sz="0" w:space="0" w:color="auto"/>
                  </w:divBdr>
                  <w:divsChild>
                    <w:div w:id="1329096747">
                      <w:marLeft w:val="0"/>
                      <w:marRight w:val="0"/>
                      <w:marTop w:val="0"/>
                      <w:marBottom w:val="0"/>
                      <w:divBdr>
                        <w:top w:val="none" w:sz="0" w:space="0" w:color="auto"/>
                        <w:left w:val="none" w:sz="0" w:space="0" w:color="auto"/>
                        <w:bottom w:val="none" w:sz="0" w:space="0" w:color="auto"/>
                        <w:right w:val="none" w:sz="0" w:space="0" w:color="auto"/>
                      </w:divBdr>
                      <w:divsChild>
                        <w:div w:id="1600679659">
                          <w:marLeft w:val="0"/>
                          <w:marRight w:val="0"/>
                          <w:marTop w:val="0"/>
                          <w:marBottom w:val="0"/>
                          <w:divBdr>
                            <w:top w:val="none" w:sz="0" w:space="0" w:color="auto"/>
                            <w:left w:val="none" w:sz="0" w:space="0" w:color="auto"/>
                            <w:bottom w:val="none" w:sz="0" w:space="0" w:color="auto"/>
                            <w:right w:val="none" w:sz="0" w:space="0" w:color="auto"/>
                          </w:divBdr>
                          <w:divsChild>
                            <w:div w:id="8475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r.ca.gov/dosh/dosh_publications/iipp.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ynthia.e.jeffries@jpl.na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AAFE-E0E2-4422-A398-AB12BFFB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7381</Words>
  <Characters>42078</Characters>
  <Application>Microsoft Office Word</Application>
  <DocSecurity>0</DocSecurity>
  <PresentationFormat>14|.DOCX</PresentationFormat>
  <Lines>350</Lines>
  <Paragraphs>98</Paragraphs>
  <ScaleCrop>false</ScaleCrop>
  <HeadingPairs>
    <vt:vector size="2" baseType="variant">
      <vt:variant>
        <vt:lpstr>Title</vt:lpstr>
      </vt:variant>
      <vt:variant>
        <vt:i4>1</vt:i4>
      </vt:variant>
    </vt:vector>
  </HeadingPairs>
  <TitlesOfParts>
    <vt:vector size="1" baseType="lpstr">
      <vt:lpstr>GDSCC contstruction subcontract draft  (00014084.DOCX;1)</vt:lpstr>
    </vt:vector>
  </TitlesOfParts>
  <Company>ITT / JPL</Company>
  <LinksUpToDate>false</LinksUpToDate>
  <CharactersWithSpaces>49361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GDSCC contstruction subcontract draft  (00014084.DOCX;1)</dc:title>
  <dc:subject>00014084-1</dc:subject>
  <dc:creator>Chris Owen</dc:creator>
  <cp:lastModifiedBy>Davis, John T (2630)</cp:lastModifiedBy>
  <cp:revision>10</cp:revision>
  <cp:lastPrinted>2014-01-31T17:55:00Z</cp:lastPrinted>
  <dcterms:created xsi:type="dcterms:W3CDTF">2014-07-07T16:25:00Z</dcterms:created>
  <dcterms:modified xsi:type="dcterms:W3CDTF">2014-07-08T17:39:00Z</dcterms:modified>
</cp:coreProperties>
</file>